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C4" w:rsidRPr="00617AEC" w:rsidRDefault="00617AEC" w:rsidP="00EC5AF8">
      <w:pPr>
        <w:spacing w:line="360" w:lineRule="auto"/>
        <w:ind w:firstLine="709"/>
        <w:jc w:val="center"/>
        <w:rPr>
          <w:b/>
          <w:lang w:val="ro-RO"/>
        </w:rPr>
      </w:pPr>
      <w:r w:rsidRPr="00617AEC">
        <w:rPr>
          <w:b/>
          <w:lang w:val="ro-RO"/>
        </w:rPr>
        <w:t>IMAGINEA HRISTICĂ ȘI FRUMUSEȚEA SPIRITUALĂ.</w:t>
      </w:r>
    </w:p>
    <w:p w:rsidR="00617AEC" w:rsidRDefault="00617AEC" w:rsidP="00EC5AF8">
      <w:pPr>
        <w:spacing w:line="360" w:lineRule="auto"/>
        <w:ind w:firstLine="709"/>
        <w:jc w:val="center"/>
        <w:rPr>
          <w:b/>
          <w:lang w:val="ro-RO"/>
        </w:rPr>
      </w:pPr>
      <w:r w:rsidRPr="00617AEC">
        <w:rPr>
          <w:b/>
          <w:lang w:val="ro-RO"/>
        </w:rPr>
        <w:t>ICOANA CA MIJLOC DE COMUNICARE TRANSCULTURAL</w:t>
      </w:r>
    </w:p>
    <w:p w:rsidR="00916A67" w:rsidRDefault="00916A67" w:rsidP="00EC5AF8">
      <w:pPr>
        <w:spacing w:line="360" w:lineRule="auto"/>
        <w:ind w:firstLine="709"/>
        <w:jc w:val="center"/>
        <w:rPr>
          <w:b/>
          <w:lang w:val="ro-RO"/>
        </w:rPr>
      </w:pPr>
    </w:p>
    <w:p w:rsidR="00916A67" w:rsidRPr="00617AEC" w:rsidRDefault="00916A67" w:rsidP="00EC5AF8">
      <w:pPr>
        <w:spacing w:line="360" w:lineRule="auto"/>
        <w:ind w:firstLine="709"/>
        <w:jc w:val="center"/>
        <w:rPr>
          <w:b/>
          <w:lang w:val="ro-RO"/>
        </w:rPr>
      </w:pPr>
    </w:p>
    <w:p w:rsidR="00916A67" w:rsidRDefault="00916A67" w:rsidP="00916A67">
      <w:pPr>
        <w:spacing w:line="360" w:lineRule="auto"/>
        <w:ind w:firstLine="709"/>
        <w:jc w:val="right"/>
        <w:rPr>
          <w:sz w:val="20"/>
          <w:szCs w:val="20"/>
          <w:lang w:val="ro-RO"/>
        </w:rPr>
      </w:pPr>
      <w:r w:rsidRPr="00916A67">
        <w:rPr>
          <w:sz w:val="20"/>
          <w:szCs w:val="20"/>
          <w:lang w:val="ro-RO"/>
        </w:rPr>
        <w:t>Adrian Lucian</w:t>
      </w:r>
      <w:r>
        <w:rPr>
          <w:sz w:val="20"/>
          <w:szCs w:val="20"/>
          <w:lang w:val="ro-RO"/>
        </w:rPr>
        <w:t xml:space="preserve"> </w:t>
      </w:r>
      <w:r w:rsidRPr="00916A67">
        <w:rPr>
          <w:sz w:val="20"/>
          <w:szCs w:val="20"/>
          <w:lang w:val="ro-RO"/>
        </w:rPr>
        <w:t xml:space="preserve">Dinu, Associate Professor, PhD, </w:t>
      </w:r>
      <w:r>
        <w:rPr>
          <w:sz w:val="20"/>
          <w:szCs w:val="20"/>
          <w:lang w:val="ro-RO"/>
        </w:rPr>
        <w:t>„</w:t>
      </w:r>
      <w:r w:rsidRPr="00916A67">
        <w:rPr>
          <w:sz w:val="20"/>
          <w:szCs w:val="20"/>
          <w:lang w:val="ro-RO"/>
        </w:rPr>
        <w:t>Alexandru</w:t>
      </w:r>
      <w:r>
        <w:rPr>
          <w:sz w:val="20"/>
          <w:szCs w:val="20"/>
          <w:lang w:val="ro-RO"/>
        </w:rPr>
        <w:t xml:space="preserve"> </w:t>
      </w:r>
      <w:r w:rsidRPr="00916A67">
        <w:rPr>
          <w:sz w:val="20"/>
          <w:szCs w:val="20"/>
          <w:lang w:val="ro-RO"/>
        </w:rPr>
        <w:t>Ioan</w:t>
      </w:r>
      <w:r>
        <w:rPr>
          <w:sz w:val="20"/>
          <w:szCs w:val="20"/>
          <w:lang w:val="ro-RO"/>
        </w:rPr>
        <w:t xml:space="preserve"> </w:t>
      </w:r>
      <w:r w:rsidRPr="00916A67">
        <w:rPr>
          <w:sz w:val="20"/>
          <w:szCs w:val="20"/>
          <w:lang w:val="ro-RO"/>
        </w:rPr>
        <w:t>Cuza”</w:t>
      </w:r>
      <w:r>
        <w:rPr>
          <w:sz w:val="20"/>
          <w:szCs w:val="20"/>
          <w:lang w:val="ro-RO"/>
        </w:rPr>
        <w:t xml:space="preserve"> </w:t>
      </w:r>
      <w:r w:rsidRPr="00916A67">
        <w:rPr>
          <w:sz w:val="20"/>
          <w:szCs w:val="20"/>
          <w:lang w:val="ro-RO"/>
        </w:rPr>
        <w:t xml:space="preserve">University of Iași, Romania, </w:t>
      </w:r>
    </w:p>
    <w:p w:rsidR="00726AC4" w:rsidRPr="00916A67" w:rsidRDefault="00916A67" w:rsidP="00916A67">
      <w:pPr>
        <w:spacing w:line="360" w:lineRule="auto"/>
        <w:ind w:firstLine="709"/>
        <w:jc w:val="right"/>
        <w:rPr>
          <w:sz w:val="20"/>
          <w:szCs w:val="20"/>
          <w:lang w:val="ro-RO"/>
        </w:rPr>
      </w:pPr>
      <w:r w:rsidRPr="00916A67">
        <w:rPr>
          <w:sz w:val="20"/>
          <w:szCs w:val="20"/>
          <w:lang w:val="ro-RO"/>
        </w:rPr>
        <w:t>Claudia Elena</w:t>
      </w:r>
      <w:r>
        <w:rPr>
          <w:sz w:val="20"/>
          <w:szCs w:val="20"/>
          <w:lang w:val="ro-RO"/>
        </w:rPr>
        <w:t xml:space="preserve"> </w:t>
      </w:r>
      <w:r w:rsidRPr="00916A67">
        <w:rPr>
          <w:sz w:val="20"/>
          <w:szCs w:val="20"/>
          <w:lang w:val="ro-RO"/>
        </w:rPr>
        <w:t>D</w:t>
      </w:r>
      <w:r>
        <w:rPr>
          <w:sz w:val="20"/>
          <w:szCs w:val="20"/>
          <w:lang w:val="ro-RO"/>
        </w:rPr>
        <w:t>inu, Associate Professor, PhD, „</w:t>
      </w:r>
      <w:r w:rsidRPr="00916A67">
        <w:rPr>
          <w:sz w:val="20"/>
          <w:szCs w:val="20"/>
          <w:lang w:val="ro-RO"/>
        </w:rPr>
        <w:t>Grigore T. Popa”</w:t>
      </w:r>
      <w:r>
        <w:rPr>
          <w:sz w:val="20"/>
          <w:szCs w:val="20"/>
          <w:lang w:val="ro-RO"/>
        </w:rPr>
        <w:t xml:space="preserve"> </w:t>
      </w:r>
      <w:r w:rsidRPr="00916A67">
        <w:rPr>
          <w:sz w:val="20"/>
          <w:szCs w:val="20"/>
          <w:lang w:val="ro-RO"/>
        </w:rPr>
        <w:t>University of Medicine and Pharmacy, Iași, Romania</w:t>
      </w:r>
    </w:p>
    <w:p w:rsidR="00EC5AF8" w:rsidRDefault="00EC5AF8" w:rsidP="00EC5AF8">
      <w:pPr>
        <w:pStyle w:val="Default"/>
        <w:spacing w:line="360" w:lineRule="auto"/>
        <w:ind w:firstLine="709"/>
        <w:jc w:val="both"/>
      </w:pPr>
    </w:p>
    <w:p w:rsidR="00FD7F5C" w:rsidRPr="003839F9" w:rsidRDefault="00FD7F5C" w:rsidP="00EC5AF8">
      <w:pPr>
        <w:pStyle w:val="Default"/>
        <w:spacing w:line="360" w:lineRule="auto"/>
        <w:ind w:firstLine="709"/>
        <w:jc w:val="both"/>
        <w:rPr>
          <w:b/>
          <w:i/>
          <w:sz w:val="22"/>
          <w:szCs w:val="22"/>
        </w:rPr>
      </w:pPr>
      <w:r w:rsidRPr="003839F9">
        <w:rPr>
          <w:b/>
          <w:i/>
          <w:sz w:val="22"/>
          <w:szCs w:val="22"/>
        </w:rPr>
        <w:t>Abstract</w:t>
      </w:r>
    </w:p>
    <w:p w:rsidR="00FD7F5C" w:rsidRPr="003839F9" w:rsidRDefault="00FD7F5C" w:rsidP="003839F9">
      <w:pPr>
        <w:pStyle w:val="Default"/>
        <w:spacing w:line="360" w:lineRule="auto"/>
        <w:ind w:firstLine="709"/>
        <w:jc w:val="both"/>
        <w:rPr>
          <w:i/>
          <w:sz w:val="22"/>
          <w:szCs w:val="22"/>
        </w:rPr>
      </w:pPr>
      <w:r w:rsidRPr="003839F9">
        <w:rPr>
          <w:i/>
          <w:sz w:val="22"/>
          <w:szCs w:val="22"/>
          <w:lang w:val="fr-FR"/>
        </w:rPr>
        <w:t>De nos jours on voit surgir de plus en plus des problématiques transversales et interdisciplinaires concernant toutes les réalités</w:t>
      </w:r>
      <w:r w:rsidR="003839F9" w:rsidRPr="003839F9">
        <w:rPr>
          <w:i/>
          <w:sz w:val="22"/>
          <w:szCs w:val="22"/>
          <w:lang w:val="fr-FR"/>
        </w:rPr>
        <w:t>: l</w:t>
      </w:r>
      <w:r w:rsidRPr="003839F9">
        <w:rPr>
          <w:i/>
          <w:sz w:val="22"/>
          <w:szCs w:val="22"/>
          <w:lang w:val="fr-FR"/>
        </w:rPr>
        <w:t xml:space="preserve">es </w:t>
      </w:r>
      <w:r w:rsidR="003839F9" w:rsidRPr="003839F9">
        <w:rPr>
          <w:i/>
          <w:sz w:val="22"/>
          <w:szCs w:val="22"/>
          <w:lang w:val="fr-FR"/>
        </w:rPr>
        <w:t>„</w:t>
      </w:r>
      <w:r w:rsidRPr="003839F9">
        <w:rPr>
          <w:i/>
          <w:sz w:val="22"/>
          <w:szCs w:val="22"/>
          <w:lang w:val="fr-FR"/>
        </w:rPr>
        <w:t>murs théoriques</w:t>
      </w:r>
      <w:r w:rsidR="003839F9" w:rsidRPr="003839F9">
        <w:rPr>
          <w:i/>
          <w:sz w:val="22"/>
          <w:szCs w:val="22"/>
          <w:lang w:val="fr-FR"/>
        </w:rPr>
        <w:t xml:space="preserve">” et en </w:t>
      </w:r>
      <w:r w:rsidR="00916A67" w:rsidRPr="00916A67">
        <w:rPr>
          <w:i/>
          <w:sz w:val="22"/>
          <w:szCs w:val="22"/>
          <w:lang w:val="fr-FR"/>
        </w:rPr>
        <w:t xml:space="preserve">même </w:t>
      </w:r>
      <w:r w:rsidR="003839F9" w:rsidRPr="003839F9">
        <w:rPr>
          <w:i/>
          <w:sz w:val="22"/>
          <w:szCs w:val="22"/>
          <w:lang w:val="fr-FR"/>
        </w:rPr>
        <w:t>temps les</w:t>
      </w:r>
      <w:r w:rsidRPr="003839F9">
        <w:rPr>
          <w:i/>
          <w:sz w:val="22"/>
          <w:szCs w:val="22"/>
          <w:lang w:val="fr-FR"/>
        </w:rPr>
        <w:t xml:space="preserve"> articulation</w:t>
      </w:r>
      <w:r w:rsidR="003839F9" w:rsidRPr="003839F9">
        <w:rPr>
          <w:i/>
          <w:sz w:val="22"/>
          <w:szCs w:val="22"/>
          <w:lang w:val="fr-FR"/>
        </w:rPr>
        <w:t>s</w:t>
      </w:r>
      <w:r w:rsidRPr="003839F9">
        <w:rPr>
          <w:i/>
          <w:sz w:val="22"/>
          <w:szCs w:val="22"/>
          <w:lang w:val="fr-FR"/>
        </w:rPr>
        <w:t xml:space="preserve"> pratique</w:t>
      </w:r>
      <w:r w:rsidR="003839F9" w:rsidRPr="003839F9">
        <w:rPr>
          <w:i/>
          <w:sz w:val="22"/>
          <w:szCs w:val="22"/>
          <w:lang w:val="fr-FR"/>
        </w:rPr>
        <w:t>s. Dans cette étude on parle d</w:t>
      </w:r>
      <w:r w:rsidRPr="003839F9">
        <w:rPr>
          <w:i/>
          <w:sz w:val="22"/>
          <w:szCs w:val="22"/>
          <w:lang w:val="fr-FR"/>
        </w:rPr>
        <w:t xml:space="preserve">es questions spirituelles - une visée </w:t>
      </w:r>
      <w:r w:rsidR="003839F9" w:rsidRPr="003839F9">
        <w:rPr>
          <w:i/>
          <w:sz w:val="22"/>
          <w:szCs w:val="22"/>
          <w:lang w:val="fr-FR"/>
        </w:rPr>
        <w:t xml:space="preserve">centrée sur le modèle du Jesus - et pratiques sur lʼimage du Seigneur. Lʼicône orthodoxe du Christ a des particularités qui </w:t>
      </w:r>
      <w:r w:rsidR="00916A67" w:rsidRPr="00916A67">
        <w:rPr>
          <w:i/>
          <w:sz w:val="22"/>
          <w:szCs w:val="22"/>
          <w:lang w:val="fr-FR"/>
        </w:rPr>
        <w:t xml:space="preserve">dépassent </w:t>
      </w:r>
      <w:r w:rsidR="003839F9" w:rsidRPr="003839F9">
        <w:rPr>
          <w:i/>
          <w:sz w:val="22"/>
          <w:szCs w:val="22"/>
          <w:lang w:val="fr-FR"/>
        </w:rPr>
        <w:t xml:space="preserve">les représentations historiques. Icône signifie action et amour déclaré a Dieu, parce que a travers cette </w:t>
      </w:r>
      <w:r w:rsidR="00916A67" w:rsidRPr="00916A67">
        <w:rPr>
          <w:i/>
          <w:sz w:val="22"/>
          <w:szCs w:val="22"/>
          <w:lang w:val="fr-FR"/>
        </w:rPr>
        <w:t xml:space="preserve">représentation </w:t>
      </w:r>
      <w:r w:rsidR="003839F9" w:rsidRPr="003839F9">
        <w:rPr>
          <w:i/>
          <w:sz w:val="22"/>
          <w:szCs w:val="22"/>
          <w:lang w:val="fr-FR"/>
        </w:rPr>
        <w:t xml:space="preserve">du Christ on passe de la méditation spirituelle au contact avec le monde spirituel. </w:t>
      </w:r>
      <w:r w:rsidR="00916A67" w:rsidRPr="003839F9">
        <w:rPr>
          <w:i/>
          <w:sz w:val="22"/>
          <w:szCs w:val="22"/>
          <w:lang w:val="fr-FR"/>
        </w:rPr>
        <w:t>Lʼicône</w:t>
      </w:r>
      <w:r w:rsidR="00916A67">
        <w:rPr>
          <w:i/>
          <w:sz w:val="22"/>
          <w:szCs w:val="22"/>
          <w:lang w:val="fr-FR"/>
        </w:rPr>
        <w:t xml:space="preserve"> est un </w:t>
      </w:r>
      <w:r w:rsidR="00916A67" w:rsidRPr="00916A67">
        <w:rPr>
          <w:i/>
          <w:sz w:val="22"/>
          <w:szCs w:val="22"/>
          <w:lang w:val="fr-FR"/>
        </w:rPr>
        <w:t xml:space="preserve">moyen de communication </w:t>
      </w:r>
      <w:r w:rsidR="00916A67">
        <w:rPr>
          <w:i/>
          <w:sz w:val="22"/>
          <w:szCs w:val="22"/>
          <w:lang w:val="fr-FR"/>
        </w:rPr>
        <w:t xml:space="preserve">et de </w:t>
      </w:r>
      <w:r w:rsidR="00916A67" w:rsidRPr="00916A67">
        <w:rPr>
          <w:i/>
          <w:sz w:val="22"/>
          <w:szCs w:val="22"/>
          <w:lang w:val="fr-FR"/>
        </w:rPr>
        <w:t>formation culturelle</w:t>
      </w:r>
      <w:r w:rsidR="00916A67">
        <w:rPr>
          <w:i/>
          <w:sz w:val="22"/>
          <w:szCs w:val="22"/>
          <w:lang w:val="fr-FR"/>
        </w:rPr>
        <w:t xml:space="preserve"> par excellence, elle est une </w:t>
      </w:r>
      <w:r w:rsidR="00916A67" w:rsidRPr="00916A67">
        <w:rPr>
          <w:i/>
          <w:sz w:val="22"/>
          <w:szCs w:val="22"/>
          <w:lang w:val="fr-FR"/>
        </w:rPr>
        <w:t>synthèse d’images</w:t>
      </w:r>
      <w:r w:rsidR="00916A67">
        <w:rPr>
          <w:i/>
          <w:sz w:val="22"/>
          <w:szCs w:val="22"/>
          <w:lang w:val="fr-FR"/>
        </w:rPr>
        <w:t xml:space="preserve">-d’imaginaire et une </w:t>
      </w:r>
      <w:r w:rsidR="00916A67" w:rsidRPr="00916A67">
        <w:rPr>
          <w:i/>
          <w:sz w:val="22"/>
          <w:szCs w:val="22"/>
          <w:lang w:val="fr-FR"/>
        </w:rPr>
        <w:t>synthèse de la pratique chrétienne</w:t>
      </w:r>
      <w:r w:rsidR="00916A67">
        <w:rPr>
          <w:i/>
          <w:sz w:val="22"/>
          <w:szCs w:val="22"/>
          <w:lang w:val="fr-FR"/>
        </w:rPr>
        <w:t>.</w:t>
      </w:r>
    </w:p>
    <w:p w:rsidR="00FD7F5C" w:rsidRPr="006B5D5E" w:rsidRDefault="00FD7F5C" w:rsidP="00EC5AF8">
      <w:pPr>
        <w:pStyle w:val="Default"/>
        <w:spacing w:line="360" w:lineRule="auto"/>
        <w:ind w:firstLine="709"/>
        <w:jc w:val="both"/>
      </w:pPr>
    </w:p>
    <w:p w:rsidR="00D8596C" w:rsidRPr="006B5D5E" w:rsidRDefault="00D8596C" w:rsidP="00EC5AF8">
      <w:pPr>
        <w:autoSpaceDE w:val="0"/>
        <w:autoSpaceDN w:val="0"/>
        <w:adjustRightInd w:val="0"/>
        <w:spacing w:line="360" w:lineRule="auto"/>
        <w:ind w:firstLine="709"/>
        <w:jc w:val="both"/>
        <w:rPr>
          <w:lang w:val="ro-RO"/>
        </w:rPr>
      </w:pPr>
      <w:r w:rsidRPr="006B5D5E">
        <w:rPr>
          <w:b/>
          <w:lang w:val="ro-RO" w:eastAsia="ro-RO"/>
        </w:rPr>
        <w:t>Introducere</w:t>
      </w:r>
      <w:r w:rsidRPr="006B5D5E">
        <w:rPr>
          <w:lang w:val="ro-RO" w:eastAsia="ro-RO"/>
        </w:rPr>
        <w:t xml:space="preserve">. Pentru a putea vorbi despre frumusețea lui Hristos reflectată în icoane </w:t>
      </w:r>
      <w:r w:rsidR="00390C20">
        <w:rPr>
          <w:lang w:val="ro-RO" w:eastAsia="ro-RO"/>
        </w:rPr>
        <w:t xml:space="preserve">și pentru a descoperi valențele educative, pastorale și misionare ale acestora, </w:t>
      </w:r>
      <w:r w:rsidRPr="006B5D5E">
        <w:rPr>
          <w:lang w:val="ro-RO" w:eastAsia="ro-RO"/>
        </w:rPr>
        <w:t xml:space="preserve">cred că mai întâi se cuvine a preciza câteva date despre </w:t>
      </w:r>
      <w:r w:rsidRPr="006B5D5E">
        <w:rPr>
          <w:lang w:val="ro-RO"/>
        </w:rPr>
        <w:t xml:space="preserve">criza spirituală din anii aceștia și provocările lumii de azi la adresa frumosului. Iar acest frumos nu-l valorizez strict religios, ci în sens larg ca valoare umană, ca demers firesc al omului și ca trăire în orișice conjunctură socială. </w:t>
      </w:r>
    </w:p>
    <w:p w:rsidR="00EC5AF8" w:rsidRPr="006B5D5E" w:rsidRDefault="00D8596C" w:rsidP="00EC5AF8">
      <w:pPr>
        <w:autoSpaceDE w:val="0"/>
        <w:autoSpaceDN w:val="0"/>
        <w:adjustRightInd w:val="0"/>
        <w:spacing w:line="360" w:lineRule="auto"/>
        <w:ind w:firstLine="709"/>
        <w:jc w:val="both"/>
        <w:rPr>
          <w:lang w:val="ro-RO" w:eastAsia="ro-RO"/>
        </w:rPr>
      </w:pPr>
      <w:r w:rsidRPr="006B5D5E">
        <w:rPr>
          <w:lang w:val="ro-RO"/>
        </w:rPr>
        <w:t>Imaginea lui Hristos oferă s</w:t>
      </w:r>
      <w:r w:rsidR="00EC5AF8" w:rsidRPr="006B5D5E">
        <w:rPr>
          <w:lang w:val="ro-RO" w:eastAsia="ro-RO"/>
        </w:rPr>
        <w:t xml:space="preserve">ensul şi consistenţa activităţii </w:t>
      </w:r>
      <w:r w:rsidRPr="006B5D5E">
        <w:rPr>
          <w:lang w:val="ro-RO" w:eastAsia="ro-RO"/>
        </w:rPr>
        <w:t xml:space="preserve">practice și </w:t>
      </w:r>
      <w:r w:rsidR="00EC5AF8" w:rsidRPr="006B5D5E">
        <w:rPr>
          <w:lang w:val="ro-RO" w:eastAsia="ro-RO"/>
        </w:rPr>
        <w:t xml:space="preserve">pastorale </w:t>
      </w:r>
      <w:r w:rsidRPr="006B5D5E">
        <w:rPr>
          <w:lang w:val="ro-RO" w:eastAsia="ro-RO"/>
        </w:rPr>
        <w:t xml:space="preserve">atât preotului cât și studenților teologi, dar și în sens larg, adică </w:t>
      </w:r>
      <w:r w:rsidR="00EC5AF8" w:rsidRPr="006B5D5E">
        <w:rPr>
          <w:lang w:val="ro-RO" w:eastAsia="ro-RO"/>
        </w:rPr>
        <w:t xml:space="preserve">copiilor </w:t>
      </w:r>
      <w:r w:rsidRPr="006B5D5E">
        <w:rPr>
          <w:lang w:val="ro-RO" w:eastAsia="ro-RO"/>
        </w:rPr>
        <w:t>care văzând imaginea sfântă devin ghidați de aceasta și trec de la latura latreutică la cea</w:t>
      </w:r>
      <w:r w:rsidR="00EC5AF8" w:rsidRPr="006B5D5E">
        <w:rPr>
          <w:lang w:val="ro-RO" w:eastAsia="ro-RO"/>
        </w:rPr>
        <w:t xml:space="preserve"> mărturisitoare şi diaconală a Bisericii. De aceea,</w:t>
      </w:r>
      <w:r w:rsidRPr="006B5D5E">
        <w:rPr>
          <w:lang w:val="ro-RO" w:eastAsia="ro-RO"/>
        </w:rPr>
        <w:t xml:space="preserve"> </w:t>
      </w:r>
      <w:r w:rsidR="00EC5AF8" w:rsidRPr="006B5D5E">
        <w:rPr>
          <w:lang w:val="ro-RO" w:eastAsia="ro-RO"/>
        </w:rPr>
        <w:t xml:space="preserve">atenţia </w:t>
      </w:r>
      <w:r w:rsidRPr="006B5D5E">
        <w:rPr>
          <w:lang w:val="ro-RO" w:eastAsia="ro-RO"/>
        </w:rPr>
        <w:t xml:space="preserve">mea în studiul acesta nu este doar misionară și pastorală, ci concretă sau practică, axată pe tineri și receptarea lor, </w:t>
      </w:r>
      <w:r w:rsidR="00EC5AF8" w:rsidRPr="006B5D5E">
        <w:rPr>
          <w:lang w:val="ro-RO" w:eastAsia="ro-RO"/>
        </w:rPr>
        <w:t>cu cât copilăria şi tinereţea sunt perioade caracterizate de mult mai multă receptivitate şi</w:t>
      </w:r>
      <w:r w:rsidRPr="006B5D5E">
        <w:rPr>
          <w:lang w:val="ro-RO" w:eastAsia="ro-RO"/>
        </w:rPr>
        <w:t xml:space="preserve"> </w:t>
      </w:r>
      <w:r w:rsidR="00EC5AF8" w:rsidRPr="006B5D5E">
        <w:rPr>
          <w:lang w:val="ro-RO" w:eastAsia="ro-RO"/>
        </w:rPr>
        <w:t>capacitate de schimbare</w:t>
      </w:r>
      <w:r w:rsidRPr="006B5D5E">
        <w:rPr>
          <w:rStyle w:val="FootnoteReference"/>
          <w:lang w:val="ro-RO" w:eastAsia="ro-RO"/>
        </w:rPr>
        <w:footnoteReference w:id="2"/>
      </w:r>
      <w:r w:rsidR="00EC5AF8" w:rsidRPr="006B5D5E">
        <w:rPr>
          <w:lang w:val="ro-RO" w:eastAsia="ro-RO"/>
        </w:rPr>
        <w:t>.</w:t>
      </w:r>
    </w:p>
    <w:p w:rsidR="00AC713D" w:rsidRPr="006B5D5E" w:rsidRDefault="00390C20" w:rsidP="00D8596C">
      <w:pPr>
        <w:pStyle w:val="Default"/>
        <w:spacing w:line="360" w:lineRule="auto"/>
        <w:ind w:firstLine="709"/>
        <w:jc w:val="both"/>
      </w:pPr>
      <w:r w:rsidRPr="00390C20">
        <w:rPr>
          <w:b/>
        </w:rPr>
        <w:t>Situări actuale</w:t>
      </w:r>
      <w:r w:rsidR="00AC713D" w:rsidRPr="006B5D5E">
        <w:t xml:space="preserve">. </w:t>
      </w:r>
      <w:r>
        <w:t xml:space="preserve">În acest studiu vom încerca să arătăm </w:t>
      </w:r>
      <w:r w:rsidR="00AC713D" w:rsidRPr="006B5D5E">
        <w:t>frumusețe</w:t>
      </w:r>
      <w:r>
        <w:t>a</w:t>
      </w:r>
      <w:r w:rsidR="00AC713D" w:rsidRPr="006B5D5E">
        <w:t xml:space="preserve"> interioară </w:t>
      </w:r>
      <w:r>
        <w:t xml:space="preserve">a icoanei și să o punem în relație cu </w:t>
      </w:r>
      <w:r w:rsidR="00AC713D" w:rsidRPr="006B5D5E">
        <w:t>lume</w:t>
      </w:r>
      <w:r>
        <w:t xml:space="preserve">a actuală. </w:t>
      </w:r>
      <w:r w:rsidR="0033561F" w:rsidRPr="006B5D5E">
        <w:t xml:space="preserve">Societatea postmodernă îi solicită omului să se afirme cu orice preț, căutând să se promoveze cât mai sus, pe scară ierarhică, la nivel social, economic, politic, cultural. Această goană nesăbuită după avansare socială și agonisire materială, îl transformă pe om, în sclavul unei rutine zilnice, generatoare de stres și oboseală, privându-l de orice dorință de elevare spirituală, cu excepția unor distracții facile, aflate în trend. Omul-mașină este sclavul jocurilor pe computer, al imaginilor comerciale care-l împiedică să gândească liber, conștiința sa fiind amorțită complet de capriciile impuse ale modei. Lectura, dezvoltarea imaginației, poezia, lirismul sunt quasiinexistente. Forța interioară nu se bazează pe un echilibru, pe o cunoaștere a realităților vieții, pe abandonarea în voia lui Dumnezeu (cf. Matei 6, 33), ci dimpotrivă, </w:t>
      </w:r>
      <w:r w:rsidR="0033561F" w:rsidRPr="006B5D5E">
        <w:lastRenderedPageBreak/>
        <w:t>forța omului postmodern rezidă tocmai în dezechilibrul său interior, iar aceasta îl determină să se abandoneze condiției stresante a vieții, pentru a scăpa de marile chestiuni existențiale. Se află într-o depresie continuă, justificând existența unei pleiade de psihologi care îi refac echilibrul prin terapii de exacer</w:t>
      </w:r>
      <w:r w:rsidR="00D8596C" w:rsidRPr="006B5D5E">
        <w:t>bare a propriei personalități</w:t>
      </w:r>
      <w:r w:rsidR="00D8596C" w:rsidRPr="006B5D5E">
        <w:rPr>
          <w:rStyle w:val="FootnoteReference"/>
        </w:rPr>
        <w:footnoteReference w:id="3"/>
      </w:r>
      <w:r w:rsidR="0033561F" w:rsidRPr="006B5D5E">
        <w:t xml:space="preserve">. </w:t>
      </w:r>
    </w:p>
    <w:p w:rsidR="0033561F" w:rsidRPr="00390C20" w:rsidRDefault="00AC713D" w:rsidP="00D8596C">
      <w:pPr>
        <w:pStyle w:val="Default"/>
        <w:spacing w:line="360" w:lineRule="auto"/>
        <w:ind w:firstLine="709"/>
        <w:jc w:val="both"/>
      </w:pPr>
      <w:r w:rsidRPr="006B5D5E">
        <w:t xml:space="preserve">Pe planul vieții de credință trăită acasă sau la biserică ce se petrece? Desigur, sunt aspecte pozitive dar și negative. </w:t>
      </w:r>
      <w:r w:rsidR="0033561F" w:rsidRPr="006B5D5E">
        <w:t xml:space="preserve">În plan religios, </w:t>
      </w:r>
      <w:r w:rsidRPr="006B5D5E">
        <w:t xml:space="preserve">din păcate, </w:t>
      </w:r>
      <w:r w:rsidR="0033561F" w:rsidRPr="006B5D5E">
        <w:t xml:space="preserve">se impune </w:t>
      </w:r>
      <w:r w:rsidRPr="006B5D5E">
        <w:t>secularismul, curent care neagă</w:t>
      </w:r>
      <w:r w:rsidR="0033561F" w:rsidRPr="006B5D5E">
        <w:t xml:space="preserve"> </w:t>
      </w:r>
      <w:r w:rsidRPr="006B5D5E">
        <w:t>în mod violent frumusețea trăirii în rugăciune, în Liturghie ș.a.m.d. Totul se pare că este exprimare</w:t>
      </w:r>
      <w:r w:rsidR="0033561F" w:rsidRPr="006B5D5E">
        <w:t xml:space="preserve"> tradițională </w:t>
      </w:r>
      <w:r w:rsidRPr="006B5D5E">
        <w:t>a religiozității</w:t>
      </w:r>
      <w:r w:rsidR="0033561F" w:rsidRPr="006B5D5E">
        <w:t>. Dacă postmodernismul acceptă vreun fel de religiozitate, atunci aceasta este cu totul diferită de tot ceea ce omul a experimentat până acum. Este o totală descătușare, mergând de la menținerea distorsionată a unor forme tradiționale, până la preluarea sincretică a unor elemente din cultura altor religii, sau promovarea unor acțiuni proprii, idei personale sau forme de divertisment sub forma concretă a unei noi idolatrii, extrem de periculoasă (exemple de idoli postmoderni: munca și ascensiunea profesională, familia sau anumiți membri ai acesteia, banii și agonisita materială, idealurile politice, economice sau sociale, ficțiuni din producții media, din cinematografie, vedete din toate domeniile sau chiar sporturi). Credința tradițională în Dumnezeu, rămâne de cele mai multe ori, la nivelul unei simple exprimări declarative (Paște și Crăciun transformate în evenimente mondene, cu relevanță preponderent gastronomică, experimentate prin turism exotic sau celebrate tinerește în cluburi și discoteci; slujbele de botez, nuntă, înmormântare, privite doar ca exprimări folclorice cu o prezență a invitaților în continuă scădere la ritualul religios). Cauză majoră este conceperea lumii ca fiind autonomă, apoi implicit idolatrizarea ei și impunerea unui abis între transcendența Divinității și imanența lumii. Învățătura tradițională se relativizează, sunt negate doctrine universal valabile, sunt contestate paradigmele unice și valorile religioase absolute. Astfel se distruge, practic, încrederea în structura eclesială centralizată, fiind mult mai bine primite fracțiunile centrifuge. Este pr</w:t>
      </w:r>
      <w:r w:rsidR="00D8596C" w:rsidRPr="006B5D5E">
        <w:t xml:space="preserve">omovată, fără rezerve, mișcarea </w:t>
      </w:r>
      <w:r w:rsidR="0033561F" w:rsidRPr="006B5D5E">
        <w:t xml:space="preserve">feministă. Se manifestă totodată confuzia între spiritualitatea ortodoxă și ocultismul păgân, datinile folclorice, superstițiile și magia demonică, divinațiile și ghicitoria de orice fel, inclusiv horoscoapele și astrogramele. </w:t>
      </w:r>
      <w:r w:rsidR="0033561F" w:rsidRPr="00390C20">
        <w:t>Este tipică pentru a ilustra consecințele nefaste ale New Age-ului în România. Omul postmodern este victimă sigură: fie trăiește drama acestei confuzii, fie declară, autoritar, că nu crede în nimic car</w:t>
      </w:r>
      <w:r w:rsidRPr="00390C20">
        <w:t>e să nu poată fi experimentat</w:t>
      </w:r>
      <w:r w:rsidRPr="006B5D5E">
        <w:rPr>
          <w:rStyle w:val="FootnoteReference"/>
          <w:lang w:val="fr-FR"/>
        </w:rPr>
        <w:footnoteReference w:id="4"/>
      </w:r>
      <w:r w:rsidR="0033561F" w:rsidRPr="00390C20">
        <w:t>. O altă manifestare a crizei posmoderniste este impunerea, cu orice preț, a drepturilor minorităților, în detrimentul dreptului firesc al majorității. Cu o insistență dusă până la isterie, grupări total nesemnificative ca pondere și reprezentativitate în rândul populației își clamează drepturi precum: promovarea homosexualității, scoaterea icoanelor din școli, excluderea religiei dintre disciplinele studiate î</w:t>
      </w:r>
      <w:r w:rsidRPr="00390C20">
        <w:t>n trunchiul comun din școli</w:t>
      </w:r>
      <w:r w:rsidR="0033561F" w:rsidRPr="00390C20">
        <w:t xml:space="preserve">. Deși lezează dreptul majorității, câștigă teren datorită nepăsării </w:t>
      </w:r>
      <w:r w:rsidR="0033561F" w:rsidRPr="00390C20">
        <w:lastRenderedPageBreak/>
        <w:t>generalizate a societății, o altă caracteristică a postmodernității, lehamitea față de tot, toți și toate. Extremele și extremi</w:t>
      </w:r>
      <w:r w:rsidRPr="00390C20">
        <w:t>smele sunt promovate gălăgios</w:t>
      </w:r>
      <w:r w:rsidRPr="006B5D5E">
        <w:rPr>
          <w:rStyle w:val="FootnoteReference"/>
          <w:lang w:val="fr-FR"/>
        </w:rPr>
        <w:footnoteReference w:id="5"/>
      </w:r>
      <w:r w:rsidR="0033561F" w:rsidRPr="00390C20">
        <w:t>.</w:t>
      </w:r>
    </w:p>
    <w:p w:rsidR="006B5D5E" w:rsidRDefault="00AC713D" w:rsidP="006B5D5E">
      <w:pPr>
        <w:spacing w:line="360" w:lineRule="auto"/>
        <w:ind w:firstLine="709"/>
        <w:jc w:val="both"/>
        <w:rPr>
          <w:lang w:val="ro-RO"/>
        </w:rPr>
      </w:pPr>
      <w:r w:rsidRPr="00390C20">
        <w:rPr>
          <w:lang w:val="ro-RO"/>
        </w:rPr>
        <w:t xml:space="preserve">La astfel de realități nu doar Biserica dar, de fapt, noi toți, </w:t>
      </w:r>
      <w:r w:rsidR="0033561F" w:rsidRPr="006B5D5E">
        <w:rPr>
          <w:lang w:val="ro-RO"/>
        </w:rPr>
        <w:t>nu p</w:t>
      </w:r>
      <w:r w:rsidRPr="006B5D5E">
        <w:rPr>
          <w:lang w:val="ro-RO"/>
        </w:rPr>
        <w:t xml:space="preserve">utem </w:t>
      </w:r>
      <w:r w:rsidR="0033561F" w:rsidRPr="006B5D5E">
        <w:rPr>
          <w:lang w:val="ro-RO"/>
        </w:rPr>
        <w:t>rămâne indiferen</w:t>
      </w:r>
      <w:r w:rsidR="00390C20">
        <w:rPr>
          <w:lang w:val="ro-RO"/>
        </w:rPr>
        <w:t>ți. Mesajul</w:t>
      </w:r>
      <w:r w:rsidRPr="006B5D5E">
        <w:rPr>
          <w:lang w:val="ro-RO"/>
        </w:rPr>
        <w:t xml:space="preserve"> Mântuitorului</w:t>
      </w:r>
      <w:r w:rsidR="0033561F" w:rsidRPr="006B5D5E">
        <w:rPr>
          <w:lang w:val="ro-RO"/>
        </w:rPr>
        <w:t xml:space="preserve"> Hristos</w:t>
      </w:r>
      <w:r w:rsidR="00390C20">
        <w:rPr>
          <w:lang w:val="ro-RO"/>
        </w:rPr>
        <w:t xml:space="preserve"> este permanen</w:t>
      </w:r>
      <w:r w:rsidR="00497747">
        <w:rPr>
          <w:lang w:val="ro-RO"/>
        </w:rPr>
        <w:t>t</w:t>
      </w:r>
      <w:r w:rsidR="0033561F" w:rsidRPr="006B5D5E">
        <w:rPr>
          <w:lang w:val="ro-RO"/>
        </w:rPr>
        <w:t>: „</w:t>
      </w:r>
      <w:r w:rsidR="0033561F" w:rsidRPr="006B5D5E">
        <w:rPr>
          <w:i/>
          <w:lang w:val="ro-RO"/>
        </w:rPr>
        <w:t>Drept aceea, mergând, învăţaţi toate neamurile botezându-le în numele Tatălui şi al Fiului şi al Sfântului Duh, învăţându-le să păzească toate câte v-am poruncit vouă, şi iată Eu cu voi sunt în toate zilele, până la sfârşitul veacului</w:t>
      </w:r>
      <w:r w:rsidR="0033561F" w:rsidRPr="006B5D5E">
        <w:rPr>
          <w:lang w:val="ro-RO"/>
        </w:rPr>
        <w:t>” (Matei 28, 19-20)</w:t>
      </w:r>
      <w:r w:rsidRPr="006B5D5E">
        <w:rPr>
          <w:lang w:val="ro-RO"/>
        </w:rPr>
        <w:t xml:space="preserve"> </w:t>
      </w:r>
      <w:r w:rsidR="00497747">
        <w:rPr>
          <w:lang w:val="ro-RO"/>
        </w:rPr>
        <w:t xml:space="preserve">și </w:t>
      </w:r>
      <w:r w:rsidRPr="006B5D5E">
        <w:rPr>
          <w:lang w:val="ro-RO"/>
        </w:rPr>
        <w:t>cred că se poate aplica nu</w:t>
      </w:r>
      <w:r w:rsidR="00497747">
        <w:rPr>
          <w:lang w:val="ro-RO"/>
        </w:rPr>
        <w:t xml:space="preserve"> doar în sensul lărgirii spațiale a Bisericii</w:t>
      </w:r>
      <w:r w:rsidRPr="006B5D5E">
        <w:rPr>
          <w:lang w:val="ro-RO"/>
        </w:rPr>
        <w:t xml:space="preserve">, de a face noi membri ai Trupului Domnului, ci presupune o implicare </w:t>
      </w:r>
      <w:r w:rsidR="0033561F" w:rsidRPr="006B5D5E">
        <w:rPr>
          <w:lang w:val="ro-RO"/>
        </w:rPr>
        <w:t>prompt</w:t>
      </w:r>
      <w:r w:rsidRPr="006B5D5E">
        <w:rPr>
          <w:lang w:val="ro-RO"/>
        </w:rPr>
        <w:t>ă</w:t>
      </w:r>
      <w:r w:rsidR="006B5D5E" w:rsidRPr="006B5D5E">
        <w:rPr>
          <w:lang w:val="ro-RO"/>
        </w:rPr>
        <w:t xml:space="preserve">, </w:t>
      </w:r>
      <w:r w:rsidR="0033561F" w:rsidRPr="006B5D5E">
        <w:rPr>
          <w:lang w:val="ro-RO"/>
        </w:rPr>
        <w:t>profesionalism</w:t>
      </w:r>
      <w:r w:rsidR="006B5D5E" w:rsidRPr="006B5D5E">
        <w:rPr>
          <w:lang w:val="ro-RO"/>
        </w:rPr>
        <w:t xml:space="preserve"> și realism în orice domeniu al activității umane: artistic, social, economic și religios. </w:t>
      </w:r>
      <w:r w:rsidR="00497747">
        <w:rPr>
          <w:lang w:val="ro-RO"/>
        </w:rPr>
        <w:t xml:space="preserve">Un argument în acest sens cred că rămân vorbele </w:t>
      </w:r>
      <w:r w:rsidR="006B5D5E" w:rsidRPr="006B5D5E">
        <w:rPr>
          <w:lang w:val="ro-RO"/>
        </w:rPr>
        <w:t>Pr.</w:t>
      </w:r>
      <w:r w:rsidR="0033561F" w:rsidRPr="006B5D5E">
        <w:rPr>
          <w:lang w:val="ro-RO"/>
        </w:rPr>
        <w:t xml:space="preserve"> Gheorghe Calciu</w:t>
      </w:r>
      <w:r w:rsidR="006B5D5E" w:rsidRPr="006B5D5E">
        <w:rPr>
          <w:lang w:val="ro-RO"/>
        </w:rPr>
        <w:t xml:space="preserve"> Dumitreasa </w:t>
      </w:r>
      <w:r w:rsidR="00497747">
        <w:rPr>
          <w:lang w:val="ro-RO"/>
        </w:rPr>
        <w:t xml:space="preserve">care </w:t>
      </w:r>
      <w:r w:rsidR="006B5D5E" w:rsidRPr="006B5D5E">
        <w:rPr>
          <w:lang w:val="ro-RO"/>
        </w:rPr>
        <w:t xml:space="preserve">se </w:t>
      </w:r>
      <w:r w:rsidR="0033561F" w:rsidRPr="006B5D5E">
        <w:rPr>
          <w:lang w:val="ro-RO"/>
        </w:rPr>
        <w:t>adresa tinerilor: „</w:t>
      </w:r>
      <w:r w:rsidR="0033561F" w:rsidRPr="00497747">
        <w:rPr>
          <w:i/>
          <w:lang w:val="ro-RO"/>
        </w:rPr>
        <w:t>Vino în Biserica lui Hristos! Ca să înveți ce este inocența și puritatea, ce este blândețea și ce este iubirea. Vei afla care este rostul tău în lume, care este sensul existenței noastre. Spre stupoarea ta, vei afla că viața noastră nu sfârșește în moarte, ci în înviere, că existența noastră este spre Hristos și că lumea nu este doar un moment gol, în care să stăpânească neantul. Vei avea o nădejde și nădejdea te va face tare. Vei avea o credință și credința te va mântui. Vei avea o dragoste și dragostea te va face bun… Crede și iubește! Credința te va face liber, iubirea te unește. Vei fi liber în unirea cu Iisus Hristos și</w:t>
      </w:r>
      <w:r w:rsidR="006B5D5E" w:rsidRPr="00497747">
        <w:rPr>
          <w:i/>
          <w:lang w:val="ro-RO"/>
        </w:rPr>
        <w:t xml:space="preserve"> vei rămâne în dragostea Lui</w:t>
      </w:r>
      <w:r w:rsidR="006B5D5E" w:rsidRPr="006B5D5E">
        <w:rPr>
          <w:lang w:val="ro-RO"/>
        </w:rPr>
        <w:t>”</w:t>
      </w:r>
      <w:r w:rsidR="006B5D5E" w:rsidRPr="006B5D5E">
        <w:rPr>
          <w:rStyle w:val="FootnoteReference"/>
          <w:lang w:val="ro-RO"/>
        </w:rPr>
        <w:footnoteReference w:id="6"/>
      </w:r>
      <w:r w:rsidR="0033561F" w:rsidRPr="006B5D5E">
        <w:rPr>
          <w:lang w:val="ro-RO"/>
        </w:rPr>
        <w:t xml:space="preserve">. </w:t>
      </w:r>
    </w:p>
    <w:p w:rsidR="006B5D5E" w:rsidRDefault="00497747" w:rsidP="006B5D5E">
      <w:pPr>
        <w:spacing w:line="360" w:lineRule="auto"/>
        <w:ind w:firstLine="709"/>
        <w:jc w:val="both"/>
        <w:rPr>
          <w:lang w:val="ro-RO"/>
        </w:rPr>
      </w:pPr>
      <w:r>
        <w:rPr>
          <w:lang w:val="ro-RO"/>
        </w:rPr>
        <w:t>Acest mesaj al părintelui Calciu</w:t>
      </w:r>
      <w:r w:rsidR="0033561F" w:rsidRPr="006B5D5E">
        <w:rPr>
          <w:lang w:val="ro-RO"/>
        </w:rPr>
        <w:t xml:space="preserve"> se constitui</w:t>
      </w:r>
      <w:r>
        <w:rPr>
          <w:lang w:val="ro-RO"/>
        </w:rPr>
        <w:t>e în cea mai frumoasă invitație</w:t>
      </w:r>
      <w:r w:rsidR="0033561F" w:rsidRPr="006B5D5E">
        <w:rPr>
          <w:lang w:val="ro-RO"/>
        </w:rPr>
        <w:t xml:space="preserve"> adresată tinerilor de a se integra în viața Bisericii lui Hristos,</w:t>
      </w:r>
      <w:r>
        <w:rPr>
          <w:lang w:val="ro-RO"/>
        </w:rPr>
        <w:t xml:space="preserve"> dar și de </w:t>
      </w:r>
      <w:r w:rsidR="0033561F" w:rsidRPr="006B5D5E">
        <w:rPr>
          <w:lang w:val="ro-RO"/>
        </w:rPr>
        <w:t xml:space="preserve">a gusta </w:t>
      </w:r>
      <w:r>
        <w:rPr>
          <w:lang w:val="ro-RO"/>
        </w:rPr>
        <w:t xml:space="preserve">sau a face </w:t>
      </w:r>
      <w:r w:rsidR="006B5D5E" w:rsidRPr="006B5D5E">
        <w:rPr>
          <w:lang w:val="ro-RO"/>
        </w:rPr>
        <w:t>frumusețe</w:t>
      </w:r>
      <w:r>
        <w:rPr>
          <w:lang w:val="ro-RO"/>
        </w:rPr>
        <w:t>(</w:t>
      </w:r>
      <w:r w:rsidR="006B5D5E" w:rsidRPr="006B5D5E">
        <w:rPr>
          <w:lang w:val="ro-RO"/>
        </w:rPr>
        <w:t>a</w:t>
      </w:r>
      <w:r>
        <w:rPr>
          <w:lang w:val="ro-RO"/>
        </w:rPr>
        <w:t>)</w:t>
      </w:r>
      <w:r w:rsidR="0033561F" w:rsidRPr="006B5D5E">
        <w:rPr>
          <w:lang w:val="ro-RO"/>
        </w:rPr>
        <w:t xml:space="preserve"> </w:t>
      </w:r>
      <w:r>
        <w:rPr>
          <w:lang w:val="ro-RO"/>
        </w:rPr>
        <w:t xml:space="preserve">în casa </w:t>
      </w:r>
      <w:r w:rsidR="0033561F" w:rsidRPr="006B5D5E">
        <w:rPr>
          <w:lang w:val="ro-RO"/>
        </w:rPr>
        <w:t>lui Dumnezeu</w:t>
      </w:r>
      <w:r>
        <w:rPr>
          <w:lang w:val="ro-RO"/>
        </w:rPr>
        <w:t xml:space="preserve">. Acest lucru înseamnă </w:t>
      </w:r>
      <w:r w:rsidR="0033561F" w:rsidRPr="006B5D5E">
        <w:rPr>
          <w:lang w:val="ro-RO"/>
        </w:rPr>
        <w:t xml:space="preserve"> a experimenta </w:t>
      </w:r>
      <w:r>
        <w:rPr>
          <w:lang w:val="ro-RO"/>
        </w:rPr>
        <w:t>viața Lui prin viața noastră în</w:t>
      </w:r>
      <w:r w:rsidR="0033561F" w:rsidRPr="006B5D5E">
        <w:rPr>
          <w:lang w:val="ro-RO"/>
        </w:rPr>
        <w:t xml:space="preserve"> libertate </w:t>
      </w:r>
      <w:r>
        <w:rPr>
          <w:lang w:val="ro-RO"/>
        </w:rPr>
        <w:t>și frumusețe. Am putea face legătură cu icoana, tema studiului nostru, prin sublinierea faptului că icoana nu este doar o</w:t>
      </w:r>
      <w:r w:rsidR="0033561F" w:rsidRPr="006B5D5E">
        <w:rPr>
          <w:lang w:val="ro-RO"/>
        </w:rPr>
        <w:t xml:space="preserve"> entitate fizică, </w:t>
      </w:r>
      <w:r>
        <w:rPr>
          <w:lang w:val="ro-RO"/>
        </w:rPr>
        <w:t xml:space="preserve">ci una metafizică cu elemente din concret. Icoana nu se alcătuiește sau se face, ci face sau îl determină pe om. Aceasta îl </w:t>
      </w:r>
      <w:r w:rsidR="0033561F" w:rsidRPr="006B5D5E">
        <w:rPr>
          <w:lang w:val="ro-RO"/>
        </w:rPr>
        <w:t>desăvârş</w:t>
      </w:r>
      <w:r>
        <w:rPr>
          <w:lang w:val="ro-RO"/>
        </w:rPr>
        <w:t>ește și-l p</w:t>
      </w:r>
      <w:r w:rsidR="0033561F" w:rsidRPr="006B5D5E">
        <w:rPr>
          <w:lang w:val="ro-RO"/>
        </w:rPr>
        <w:t xml:space="preserve">oartă </w:t>
      </w:r>
      <w:r>
        <w:rPr>
          <w:lang w:val="ro-RO"/>
        </w:rPr>
        <w:t xml:space="preserve">spre </w:t>
      </w:r>
      <w:r w:rsidR="0033561F" w:rsidRPr="006B5D5E">
        <w:rPr>
          <w:lang w:val="ro-RO"/>
        </w:rPr>
        <w:t>propria esenţă</w:t>
      </w:r>
      <w:r>
        <w:rPr>
          <w:lang w:val="ro-RO"/>
        </w:rPr>
        <w:t>, indiferent de ceea ce spune sau face societatea largă, înțeleasă acum ca o lume a păcatului. Biserica nu condamnă lumea, ci păcatul, ține cont de societate, face parte din lume dar este mai presus de lume. Tot așa și cu icoana: prin ea</w:t>
      </w:r>
      <w:r w:rsidR="0033561F" w:rsidRPr="006B5D5E">
        <w:rPr>
          <w:lang w:val="ro-RO"/>
        </w:rPr>
        <w:t xml:space="preserve"> cunoaştem Adevărul, iar Adevărul ne face liberi (cf. Ioan 8, 32)</w:t>
      </w:r>
      <w:r>
        <w:rPr>
          <w:lang w:val="ro-RO"/>
        </w:rPr>
        <w:t xml:space="preserve">, indiferent dacă în lume sunt bolnavi, râdem su suntem împliniți material. Nevoia de spiritual și de împlinire pe plan sacramental o vizează icoana, iar acest demers nu se uzează ci rîmâne actul în orice ipostază. Icoana </w:t>
      </w:r>
      <w:r w:rsidR="0033561F" w:rsidRPr="006B5D5E">
        <w:rPr>
          <w:lang w:val="ro-RO"/>
        </w:rPr>
        <w:t>surâ</w:t>
      </w:r>
      <w:r>
        <w:rPr>
          <w:lang w:val="ro-RO"/>
        </w:rPr>
        <w:t>de</w:t>
      </w:r>
      <w:r w:rsidR="0033561F" w:rsidRPr="006B5D5E">
        <w:rPr>
          <w:lang w:val="ro-RO"/>
        </w:rPr>
        <w:t xml:space="preserve"> unui </w:t>
      </w:r>
      <w:r>
        <w:rPr>
          <w:lang w:val="ro-RO"/>
        </w:rPr>
        <w:t xml:space="preserve">om </w:t>
      </w:r>
      <w:r w:rsidR="0033561F" w:rsidRPr="006B5D5E">
        <w:rPr>
          <w:lang w:val="ro-RO"/>
        </w:rPr>
        <w:t xml:space="preserve">întristat, </w:t>
      </w:r>
      <w:r>
        <w:rPr>
          <w:lang w:val="ro-RO"/>
        </w:rPr>
        <w:t xml:space="preserve">îl </w:t>
      </w:r>
      <w:r w:rsidR="0033561F" w:rsidRPr="006B5D5E">
        <w:rPr>
          <w:lang w:val="ro-RO"/>
        </w:rPr>
        <w:t>aju</w:t>
      </w:r>
      <w:r>
        <w:rPr>
          <w:lang w:val="ro-RO"/>
        </w:rPr>
        <w:t>tă pe un gârbo sau pe un</w:t>
      </w:r>
      <w:r w:rsidR="0033561F" w:rsidRPr="006B5D5E">
        <w:rPr>
          <w:lang w:val="ro-RO"/>
        </w:rPr>
        <w:t xml:space="preserve"> bătrân</w:t>
      </w:r>
      <w:r w:rsidR="00C12F8F">
        <w:rPr>
          <w:lang w:val="ro-RO"/>
        </w:rPr>
        <w:t xml:space="preserve">, se bucură cu unul care s-a împlinit într-un aspect al vieții lui și toți și toate devin </w:t>
      </w:r>
      <w:r w:rsidR="0033561F" w:rsidRPr="006B5D5E">
        <w:rPr>
          <w:lang w:val="ro-RO"/>
        </w:rPr>
        <w:t>Biserica lui Hristos</w:t>
      </w:r>
      <w:r w:rsidR="006B5D5E" w:rsidRPr="006B5D5E">
        <w:rPr>
          <w:rStyle w:val="FootnoteReference"/>
          <w:lang w:val="ro-RO"/>
        </w:rPr>
        <w:footnoteReference w:id="7"/>
      </w:r>
      <w:r w:rsidR="0033561F" w:rsidRPr="006B5D5E">
        <w:rPr>
          <w:lang w:val="ro-RO"/>
        </w:rPr>
        <w:t>.</w:t>
      </w:r>
    </w:p>
    <w:p w:rsidR="0033561F" w:rsidRPr="006B5D5E" w:rsidRDefault="00C12F8F" w:rsidP="00C12F8F">
      <w:pPr>
        <w:pStyle w:val="Default"/>
        <w:spacing w:line="360" w:lineRule="auto"/>
        <w:ind w:firstLine="709"/>
        <w:jc w:val="both"/>
        <w:rPr>
          <w:color w:val="auto"/>
        </w:rPr>
      </w:pPr>
      <w:r>
        <w:rPr>
          <w:b/>
          <w:bCs/>
        </w:rPr>
        <w:t>Biserică și icoană</w:t>
      </w:r>
      <w:r w:rsidR="00390C20" w:rsidRPr="00390C20">
        <w:rPr>
          <w:b/>
          <w:bCs/>
        </w:rPr>
        <w:t xml:space="preserve"> – spați</w:t>
      </w:r>
      <w:r>
        <w:rPr>
          <w:b/>
          <w:bCs/>
        </w:rPr>
        <w:t>i ale comuniunii și</w:t>
      </w:r>
      <w:r w:rsidR="00390C20" w:rsidRPr="00390C20">
        <w:rPr>
          <w:b/>
          <w:bCs/>
        </w:rPr>
        <w:t xml:space="preserve"> sfințeniei</w:t>
      </w:r>
      <w:r w:rsidR="00390C20">
        <w:rPr>
          <w:bCs/>
        </w:rPr>
        <w:t xml:space="preserve">. </w:t>
      </w:r>
      <w:r w:rsidR="0033561F" w:rsidRPr="006B5D5E">
        <w:t xml:space="preserve">Biserica este prin excelență spațiul sacru al creștinătății. Biserica, după cum spune Sfântul Maxim Mărturisitorul, este o icoană </w:t>
      </w:r>
      <w:r w:rsidR="0033561F" w:rsidRPr="006B5D5E">
        <w:rPr>
          <w:i/>
          <w:iCs/>
        </w:rPr>
        <w:t>,,a întregului cosmos, a întregii lumi, ce constă din ființe văzute și nevăzute”423</w:t>
      </w:r>
      <w:r w:rsidR="0033561F" w:rsidRPr="006B5D5E">
        <w:t xml:space="preserve">. De aceea, afirmă Mircea Eliade </w:t>
      </w:r>
      <w:r w:rsidR="0033561F" w:rsidRPr="006B5D5E">
        <w:rPr>
          <w:i/>
          <w:iCs/>
        </w:rPr>
        <w:t xml:space="preserve">,,biserica resanctifică în mod continuu lumea, pentru că o reprezintă și o conține în același timp. În definitiv, datorită Bisericii este resanctificată lumea în totalitate. Oricare ar fi gradul de impuritate al lumii, ea este continuu </w:t>
      </w:r>
      <w:r w:rsidR="0033561F" w:rsidRPr="006B5D5E">
        <w:rPr>
          <w:i/>
          <w:iCs/>
        </w:rPr>
        <w:lastRenderedPageBreak/>
        <w:t>purificată de sfințenia altarelor</w:t>
      </w:r>
      <w:r w:rsidR="0033561F" w:rsidRPr="00C12F8F">
        <w:rPr>
          <w:iCs/>
        </w:rPr>
        <w:t>”</w:t>
      </w:r>
      <w:r>
        <w:rPr>
          <w:rStyle w:val="FootnoteReference"/>
          <w:iCs/>
        </w:rPr>
        <w:footnoteReference w:id="8"/>
      </w:r>
      <w:r w:rsidR="0033561F" w:rsidRPr="006B5D5E">
        <w:rPr>
          <w:i/>
          <w:iCs/>
        </w:rPr>
        <w:t xml:space="preserve">. </w:t>
      </w:r>
      <w:r w:rsidR="0033561F" w:rsidRPr="006B5D5E">
        <w:t>În Biserică, Hristos continuă lucrarea sfințitoare și mântuitoare, asupra tuturor celor ce cred în El. Biserica este locul de adevărată unire duhovnicească și viețuire cu Hristos, este ,,terenul sau mediul de lucrare al harului divin, care coboară cu putere din Hristos, prin Duhul Sfânt, sălășluit în omenitatea îndumnezeită a lui Hristos și se comunică membrilor ei credincioșii, a căror viață spirituală constă din împărtășirea cu Hristos și din creșterea în El, ea este organul întemeiat de Dumnezeu-Omul pentru mânt</w:t>
      </w:r>
      <w:r>
        <w:t>uirea și sfințirea oamenilor”</w:t>
      </w:r>
      <w:r>
        <w:rPr>
          <w:rStyle w:val="FootnoteReference"/>
        </w:rPr>
        <w:footnoteReference w:id="9"/>
      </w:r>
      <w:r w:rsidR="0033561F" w:rsidRPr="006B5D5E">
        <w:t xml:space="preserve">. </w:t>
      </w:r>
      <w:r>
        <w:t xml:space="preserve">Dar când nu ai Biserică ce ai putea face? De aceea, la fel când nu te poți împărtăși de Sf. Taine, îți rămâne botezul credinței, mărturisirea dumnezeirii și umanității Lui, îți rămâne botezul sângelui dat pentru credința în El, îți rămân foarte multe prin Harul Duhului. </w:t>
      </w:r>
    </w:p>
    <w:p w:rsidR="00C12F8F" w:rsidRDefault="0033561F" w:rsidP="00EC5AF8">
      <w:pPr>
        <w:pStyle w:val="Default"/>
        <w:spacing w:line="360" w:lineRule="auto"/>
        <w:ind w:firstLine="709"/>
        <w:jc w:val="both"/>
        <w:rPr>
          <w:color w:val="auto"/>
        </w:rPr>
      </w:pPr>
      <w:r w:rsidRPr="006B5D5E">
        <w:rPr>
          <w:color w:val="auto"/>
        </w:rPr>
        <w:t>Prin harul Duhului Sfânt și împărtășirea cu Sfintele Taine, Hristos sălășluiește în fiecare din cei ce cred în El. În acest act, toți cei ce cred ,,</w:t>
      </w:r>
      <w:r w:rsidRPr="00C12F8F">
        <w:rPr>
          <w:i/>
          <w:color w:val="auto"/>
        </w:rPr>
        <w:t xml:space="preserve">primesc pe Cuvântul ca Ipostas fundamental, prin trupul Său, </w:t>
      </w:r>
      <w:r w:rsidR="00C12F8F" w:rsidRPr="00C12F8F">
        <w:rPr>
          <w:i/>
          <w:color w:val="auto"/>
        </w:rPr>
        <w:t>extins în fiecare dintre noi</w:t>
      </w:r>
      <w:r w:rsidR="00C12F8F">
        <w:rPr>
          <w:color w:val="auto"/>
        </w:rPr>
        <w:t>”</w:t>
      </w:r>
      <w:r w:rsidR="00C12F8F">
        <w:rPr>
          <w:rStyle w:val="FootnoteReference"/>
          <w:color w:val="auto"/>
        </w:rPr>
        <w:footnoteReference w:id="10"/>
      </w:r>
      <w:r w:rsidRPr="006B5D5E">
        <w:rPr>
          <w:color w:val="auto"/>
        </w:rPr>
        <w:t xml:space="preserve">. </w:t>
      </w:r>
      <w:r w:rsidR="00C12F8F">
        <w:rPr>
          <w:color w:val="auto"/>
        </w:rPr>
        <w:t xml:space="preserve">Tot un act este și icoana. De fapt, </w:t>
      </w:r>
      <w:r w:rsidRPr="006B5D5E">
        <w:rPr>
          <w:color w:val="auto"/>
        </w:rPr>
        <w:t xml:space="preserve">Biserica </w:t>
      </w:r>
      <w:r w:rsidR="00C12F8F">
        <w:rPr>
          <w:color w:val="auto"/>
        </w:rPr>
        <w:t xml:space="preserve">și icoanele sunt </w:t>
      </w:r>
      <w:r w:rsidRPr="006B5D5E">
        <w:rPr>
          <w:color w:val="auto"/>
        </w:rPr>
        <w:t>așezăm</w:t>
      </w:r>
      <w:r w:rsidR="00C12F8F">
        <w:rPr>
          <w:color w:val="auto"/>
        </w:rPr>
        <w:t>inte sau alcptuiri ale Duhului, întemeiate și câștigate prin Jertfa lui Hristos de pe C</w:t>
      </w:r>
      <w:r w:rsidRPr="006B5D5E">
        <w:rPr>
          <w:color w:val="auto"/>
        </w:rPr>
        <w:t>ruce (</w:t>
      </w:r>
      <w:r w:rsidR="00C12F8F">
        <w:rPr>
          <w:color w:val="auto"/>
        </w:rPr>
        <w:t>vezi</w:t>
      </w:r>
      <w:r w:rsidRPr="006B5D5E">
        <w:rPr>
          <w:color w:val="auto"/>
        </w:rPr>
        <w:t xml:space="preserve"> Fapte 20, 28, Efeseni 5, 25-27)</w:t>
      </w:r>
      <w:r w:rsidR="00C12F8F">
        <w:rPr>
          <w:color w:val="auto"/>
        </w:rPr>
        <w:t xml:space="preserve">. </w:t>
      </w:r>
    </w:p>
    <w:p w:rsidR="00C729CC" w:rsidRDefault="00C12F8F" w:rsidP="00C729CC">
      <w:pPr>
        <w:pStyle w:val="Default"/>
        <w:spacing w:line="360" w:lineRule="auto"/>
        <w:ind w:firstLine="709"/>
        <w:jc w:val="both"/>
        <w:rPr>
          <w:color w:val="auto"/>
        </w:rPr>
      </w:pPr>
      <w:r>
        <w:rPr>
          <w:color w:val="auto"/>
        </w:rPr>
        <w:t xml:space="preserve">Prin icoană, în Biserică, omul trăiește </w:t>
      </w:r>
      <w:r w:rsidR="0033561F" w:rsidRPr="006B5D5E">
        <w:rPr>
          <w:color w:val="auto"/>
        </w:rPr>
        <w:t xml:space="preserve">mărturia iubirii și lucrării mântuitoare a lui Dumnezeu </w:t>
      </w:r>
      <w:r>
        <w:rPr>
          <w:color w:val="auto"/>
        </w:rPr>
        <w:t xml:space="preserve">și comuniunea cu El. Mai mult, abia atunci omul nu se desparte de ai lui, ci realizează comuniunea cu semenii, căci toți sunt mădulare </w:t>
      </w:r>
      <w:r w:rsidR="0033561F" w:rsidRPr="006B5D5E">
        <w:rPr>
          <w:color w:val="auto"/>
        </w:rPr>
        <w:t>al</w:t>
      </w:r>
      <w:r>
        <w:rPr>
          <w:color w:val="auto"/>
        </w:rPr>
        <w:t>e</w:t>
      </w:r>
      <w:r w:rsidR="0033561F" w:rsidRPr="006B5D5E">
        <w:rPr>
          <w:color w:val="auto"/>
        </w:rPr>
        <w:t xml:space="preserve"> Bisericii</w:t>
      </w:r>
      <w:r>
        <w:rPr>
          <w:color w:val="auto"/>
        </w:rPr>
        <w:t xml:space="preserve">. Și așa cum </w:t>
      </w:r>
      <w:r w:rsidR="0033561F" w:rsidRPr="006B5D5E">
        <w:rPr>
          <w:color w:val="auto"/>
        </w:rPr>
        <w:t>creștinul nu este un individ izolat</w:t>
      </w:r>
      <w:r>
        <w:rPr>
          <w:color w:val="auto"/>
        </w:rPr>
        <w:t>, la fel icoana nu sunt acte sau obiecte izolate, ci alcătuiri treimice</w:t>
      </w:r>
      <w:r w:rsidR="00C729CC">
        <w:rPr>
          <w:color w:val="auto"/>
        </w:rPr>
        <w:t xml:space="preserve">, </w:t>
      </w:r>
      <w:r w:rsidR="0033561F" w:rsidRPr="006B5D5E">
        <w:rPr>
          <w:color w:val="auto"/>
        </w:rPr>
        <w:t>prelung</w:t>
      </w:r>
      <w:r w:rsidR="00C729CC">
        <w:rPr>
          <w:color w:val="auto"/>
        </w:rPr>
        <w:t xml:space="preserve">iri ale lui Dumnezeu în lume. El este prezent în Biserică, în icoane ș.a.m.d., pentru că </w:t>
      </w:r>
      <w:r w:rsidR="0033561F" w:rsidRPr="006B5D5E">
        <w:rPr>
          <w:color w:val="auto"/>
        </w:rPr>
        <w:t xml:space="preserve">Hristos este prezent în comunitatea bisericească și se oferă membrilor comunității bisericești </w:t>
      </w:r>
      <w:r w:rsidR="00C729CC">
        <w:rPr>
          <w:color w:val="auto"/>
        </w:rPr>
        <w:t>T</w:t>
      </w:r>
      <w:r w:rsidR="0033561F" w:rsidRPr="006B5D5E">
        <w:rPr>
          <w:color w:val="auto"/>
        </w:rPr>
        <w:t xml:space="preserve">rupul și </w:t>
      </w:r>
      <w:r w:rsidR="00C729CC">
        <w:rPr>
          <w:color w:val="auto"/>
        </w:rPr>
        <w:t>Sângele Său</w:t>
      </w:r>
      <w:r w:rsidR="0033561F" w:rsidRPr="006B5D5E">
        <w:rPr>
          <w:color w:val="auto"/>
        </w:rPr>
        <w:t xml:space="preserve">. </w:t>
      </w:r>
      <w:r w:rsidR="00C729CC">
        <w:rPr>
          <w:color w:val="auto"/>
        </w:rPr>
        <w:t>Icoana, ca și Biserica, este taină din Taina Hristos. Ea nu poate fi văzută în toată frumusețea ei decât î</w:t>
      </w:r>
      <w:r w:rsidR="0033561F" w:rsidRPr="006B5D5E">
        <w:rPr>
          <w:color w:val="auto"/>
        </w:rPr>
        <w:t>n atmosfera spirituală a Sf</w:t>
      </w:r>
      <w:r w:rsidR="00C729CC">
        <w:rPr>
          <w:color w:val="auto"/>
        </w:rPr>
        <w:t>. Liturghii și</w:t>
      </w:r>
      <w:r w:rsidR="0033561F" w:rsidRPr="006B5D5E">
        <w:rPr>
          <w:color w:val="auto"/>
        </w:rPr>
        <w:t xml:space="preserve"> </w:t>
      </w:r>
      <w:r w:rsidR="00C729CC">
        <w:rPr>
          <w:color w:val="auto"/>
        </w:rPr>
        <w:t>numai în Biserică. Dacă o pui în locuri speciale, precum muzee, săli de conferințe, mall-uri, ea își limitează mesajul, nu frumusețea</w:t>
      </w:r>
      <w:r w:rsidR="00C729CC">
        <w:rPr>
          <w:rStyle w:val="FootnoteReference"/>
          <w:color w:val="auto"/>
        </w:rPr>
        <w:footnoteReference w:id="11"/>
      </w:r>
      <w:r w:rsidR="00C729CC">
        <w:rPr>
          <w:color w:val="auto"/>
        </w:rPr>
        <w:t>.</w:t>
      </w:r>
    </w:p>
    <w:p w:rsidR="0033561F" w:rsidRPr="006B5D5E" w:rsidRDefault="0033561F" w:rsidP="00C105E7">
      <w:pPr>
        <w:pStyle w:val="Default"/>
        <w:spacing w:line="360" w:lineRule="auto"/>
        <w:ind w:firstLine="709"/>
        <w:jc w:val="both"/>
      </w:pPr>
      <w:r w:rsidRPr="006B5D5E">
        <w:rPr>
          <w:color w:val="auto"/>
        </w:rPr>
        <w:t>P</w:t>
      </w:r>
      <w:r w:rsidR="00617AEC">
        <w:rPr>
          <w:color w:val="auto"/>
        </w:rPr>
        <w:t>entru sublinierea frumuseții divino-umane a icoanei este, desigur, necesară prezența oamenilor. Vreau să amintesc aici că icoană nu doar face parte din</w:t>
      </w:r>
      <w:r w:rsidRPr="006B5D5E">
        <w:rPr>
          <w:color w:val="auto"/>
        </w:rPr>
        <w:t xml:space="preserve"> cultul divin public</w:t>
      </w:r>
      <w:r w:rsidR="00617AEC">
        <w:rPr>
          <w:color w:val="auto"/>
        </w:rPr>
        <w:t xml:space="preserve"> sau personal (alături de </w:t>
      </w:r>
      <w:r w:rsidRPr="006B5D5E">
        <w:rPr>
          <w:color w:val="auto"/>
        </w:rPr>
        <w:t>Sf</w:t>
      </w:r>
      <w:r w:rsidR="00617AEC">
        <w:rPr>
          <w:color w:val="auto"/>
        </w:rPr>
        <w:t xml:space="preserve">. </w:t>
      </w:r>
      <w:r w:rsidRPr="006B5D5E">
        <w:rPr>
          <w:color w:val="auto"/>
        </w:rPr>
        <w:t xml:space="preserve">Liturghie, </w:t>
      </w:r>
      <w:r w:rsidR="00617AEC">
        <w:rPr>
          <w:color w:val="auto"/>
        </w:rPr>
        <w:t xml:space="preserve">de </w:t>
      </w:r>
      <w:r w:rsidRPr="006B5D5E">
        <w:rPr>
          <w:color w:val="auto"/>
        </w:rPr>
        <w:t>Sf</w:t>
      </w:r>
      <w:r w:rsidR="00617AEC">
        <w:rPr>
          <w:color w:val="auto"/>
        </w:rPr>
        <w:t>.</w:t>
      </w:r>
      <w:r w:rsidRPr="006B5D5E">
        <w:rPr>
          <w:color w:val="auto"/>
        </w:rPr>
        <w:t xml:space="preserve"> Taine, </w:t>
      </w:r>
      <w:r w:rsidR="00617AEC">
        <w:rPr>
          <w:color w:val="auto"/>
        </w:rPr>
        <w:t>de c</w:t>
      </w:r>
      <w:r w:rsidRPr="006B5D5E">
        <w:rPr>
          <w:color w:val="auto"/>
        </w:rPr>
        <w:t xml:space="preserve">ele șapte Laude </w:t>
      </w:r>
      <w:r w:rsidR="00617AEC">
        <w:rPr>
          <w:color w:val="auto"/>
        </w:rPr>
        <w:t xml:space="preserve">etc.), ci icoana este un </w:t>
      </w:r>
      <w:r w:rsidR="00C105E7">
        <w:rPr>
          <w:color w:val="auto"/>
        </w:rPr>
        <w:t>„</w:t>
      </w:r>
      <w:r w:rsidR="00617AEC">
        <w:rPr>
          <w:color w:val="auto"/>
        </w:rPr>
        <w:t>spațiu</w:t>
      </w:r>
      <w:r w:rsidR="00C105E7">
        <w:rPr>
          <w:color w:val="auto"/>
        </w:rPr>
        <w:t>”</w:t>
      </w:r>
      <w:r w:rsidR="00617AEC">
        <w:rPr>
          <w:color w:val="auto"/>
        </w:rPr>
        <w:t xml:space="preserve"> care-i</w:t>
      </w:r>
      <w:r w:rsidRPr="006B5D5E">
        <w:rPr>
          <w:color w:val="auto"/>
        </w:rPr>
        <w:t xml:space="preserve"> creează omului mediul prielnic, dispoziția și posibilitatea primirii harului dumnezeiesc, energia divină necreată, cu toate c</w:t>
      </w:r>
      <w:r w:rsidR="00617AEC">
        <w:rPr>
          <w:color w:val="auto"/>
        </w:rPr>
        <w:t>onsecințele care decurg de aici, adică</w:t>
      </w:r>
      <w:r w:rsidRPr="006B5D5E">
        <w:rPr>
          <w:color w:val="auto"/>
        </w:rPr>
        <w:t xml:space="preserve"> bine</w:t>
      </w:r>
      <w:r w:rsidR="00617AEC">
        <w:rPr>
          <w:color w:val="auto"/>
        </w:rPr>
        <w:t>facerile sufletești și trupești și</w:t>
      </w:r>
      <w:r w:rsidRPr="006B5D5E">
        <w:rPr>
          <w:color w:val="auto"/>
        </w:rPr>
        <w:t xml:space="preserve"> sfințirea vieții. </w:t>
      </w:r>
      <w:r w:rsidR="00C105E7">
        <w:rPr>
          <w:color w:val="auto"/>
        </w:rPr>
        <w:t>Am putea spune chiar că doar atunci c</w:t>
      </w:r>
      <w:r w:rsidRPr="006B5D5E">
        <w:rPr>
          <w:color w:val="auto"/>
        </w:rPr>
        <w:t>ultul este complet când cultul intern se concretizează în forme văzute, în acte rituale purtând denumirea de cult extern, adică atunci când în actul și în trăirea relației cu Dumnezeu este</w:t>
      </w:r>
      <w:r w:rsidR="00C105E7">
        <w:rPr>
          <w:color w:val="auto"/>
        </w:rPr>
        <w:t xml:space="preserve"> angajată ființa umană întreagă. Iar icoana poate face aceasta</w:t>
      </w:r>
      <w:r w:rsidRPr="006B5D5E">
        <w:rPr>
          <w:color w:val="auto"/>
        </w:rPr>
        <w:t xml:space="preserve">. </w:t>
      </w:r>
    </w:p>
    <w:p w:rsidR="00EC5AF8" w:rsidRPr="006B5D5E" w:rsidRDefault="0033561F" w:rsidP="00EC5AF8">
      <w:pPr>
        <w:spacing w:line="360" w:lineRule="auto"/>
        <w:ind w:firstLine="709"/>
        <w:jc w:val="both"/>
        <w:rPr>
          <w:bCs/>
          <w:lang w:val="ro-RO"/>
        </w:rPr>
      </w:pPr>
      <w:r w:rsidRPr="00617AEC">
        <w:rPr>
          <w:b/>
          <w:lang w:val="ro-RO"/>
        </w:rPr>
        <w:t>Icoana ca mijloc de comunicare transcultural</w:t>
      </w:r>
      <w:r w:rsidR="00F33821" w:rsidRPr="00617AEC">
        <w:rPr>
          <w:b/>
          <w:lang w:val="ro-RO"/>
        </w:rPr>
        <w:t>.</w:t>
      </w:r>
      <w:r w:rsidR="00617AEC">
        <w:rPr>
          <w:b/>
          <w:lang w:val="ro-RO"/>
        </w:rPr>
        <w:t xml:space="preserve"> </w:t>
      </w:r>
      <w:r w:rsidR="00F33821" w:rsidRPr="006B5D5E">
        <w:rPr>
          <w:lang w:val="ro-RO"/>
        </w:rPr>
        <w:t>I</w:t>
      </w:r>
      <w:r w:rsidR="00C105E7">
        <w:rPr>
          <w:lang w:val="ro-RO"/>
        </w:rPr>
        <w:t>deile principale din această secțiune se referă la dimensiunea pedagogică, educațională a icoanei. De aceea, spunem că pentru a-și atinge menirea</w:t>
      </w:r>
      <w:r w:rsidR="00EC5AF8" w:rsidRPr="006B5D5E">
        <w:rPr>
          <w:lang w:val="ro-RO" w:eastAsia="ro-RO"/>
        </w:rPr>
        <w:t xml:space="preserve"> în viață</w:t>
      </w:r>
      <w:r w:rsidR="00C105E7">
        <w:rPr>
          <w:lang w:val="ro-RO" w:eastAsia="ro-RO"/>
        </w:rPr>
        <w:t xml:space="preserve">, omul are nevoie de </w:t>
      </w:r>
      <w:r w:rsidR="00EC5AF8" w:rsidRPr="006B5D5E">
        <w:rPr>
          <w:i/>
          <w:iCs/>
          <w:lang w:val="ro-RO" w:eastAsia="ro-RO"/>
        </w:rPr>
        <w:t xml:space="preserve">minte </w:t>
      </w:r>
      <w:r w:rsidR="00EC5AF8" w:rsidRPr="006B5D5E">
        <w:rPr>
          <w:lang w:val="ro-RO" w:eastAsia="ro-RO"/>
        </w:rPr>
        <w:t>și</w:t>
      </w:r>
      <w:r w:rsidR="00C105E7">
        <w:rPr>
          <w:lang w:val="ro-RO" w:eastAsia="ro-RO"/>
        </w:rPr>
        <w:t xml:space="preserve"> </w:t>
      </w:r>
      <w:r w:rsidR="00EC5AF8" w:rsidRPr="006B5D5E">
        <w:rPr>
          <w:lang w:val="ro-RO" w:eastAsia="ro-RO"/>
        </w:rPr>
        <w:t xml:space="preserve">de </w:t>
      </w:r>
      <w:r w:rsidR="00EC5AF8" w:rsidRPr="006B5D5E">
        <w:rPr>
          <w:i/>
          <w:iCs/>
          <w:lang w:val="ro-RO" w:eastAsia="ro-RO"/>
        </w:rPr>
        <w:t>puteri sufletești</w:t>
      </w:r>
      <w:r w:rsidR="00EC5AF8" w:rsidRPr="00C105E7">
        <w:rPr>
          <w:iCs/>
          <w:lang w:val="ro-RO" w:eastAsia="ro-RO"/>
        </w:rPr>
        <w:t>,</w:t>
      </w:r>
      <w:r w:rsidR="00C105E7">
        <w:rPr>
          <w:iCs/>
          <w:lang w:val="ro-RO" w:eastAsia="ro-RO"/>
        </w:rPr>
        <w:t xml:space="preserve"> dar mai presus aș pune faptul că </w:t>
      </w:r>
      <w:r w:rsidR="00EC5AF8" w:rsidRPr="006B5D5E">
        <w:rPr>
          <w:lang w:val="ro-RO" w:eastAsia="ro-RO"/>
        </w:rPr>
        <w:t xml:space="preserve">are trebuință de </w:t>
      </w:r>
      <w:r w:rsidR="00EC5AF8" w:rsidRPr="006B5D5E">
        <w:rPr>
          <w:i/>
          <w:iCs/>
          <w:lang w:val="ro-RO" w:eastAsia="ro-RO"/>
        </w:rPr>
        <w:t xml:space="preserve">inimă. </w:t>
      </w:r>
      <w:r w:rsidR="00EC5AF8" w:rsidRPr="006B5D5E">
        <w:rPr>
          <w:lang w:val="ro-RO" w:eastAsia="ro-RO"/>
        </w:rPr>
        <w:t xml:space="preserve">Adică </w:t>
      </w:r>
      <w:r w:rsidR="00EC5AF8" w:rsidRPr="006B5D5E">
        <w:rPr>
          <w:lang w:val="ro-RO" w:eastAsia="ro-RO"/>
        </w:rPr>
        <w:lastRenderedPageBreak/>
        <w:t>pe lângă învățătură și cunoștințe</w:t>
      </w:r>
      <w:r w:rsidR="00C105E7">
        <w:rPr>
          <w:lang w:val="ro-RO" w:eastAsia="ro-RO"/>
        </w:rPr>
        <w:t xml:space="preserve"> </w:t>
      </w:r>
      <w:r w:rsidR="00EC5AF8" w:rsidRPr="006B5D5E">
        <w:rPr>
          <w:lang w:val="ro-RO" w:eastAsia="ro-RO"/>
        </w:rPr>
        <w:t>mai trebuie s</w:t>
      </w:r>
      <w:r w:rsidR="00C105E7">
        <w:rPr>
          <w:lang w:val="ro-RO" w:eastAsia="ro-RO"/>
        </w:rPr>
        <w:t>ă aibă și simțăminte morale</w:t>
      </w:r>
      <w:r w:rsidR="00C105E7">
        <w:rPr>
          <w:rStyle w:val="FootnoteReference"/>
          <w:lang w:val="ro-RO" w:eastAsia="ro-RO"/>
        </w:rPr>
        <w:footnoteReference w:id="12"/>
      </w:r>
      <w:r w:rsidR="00C105E7">
        <w:rPr>
          <w:lang w:val="ro-RO" w:eastAsia="ro-RO"/>
        </w:rPr>
        <w:t>.</w:t>
      </w:r>
      <w:r w:rsidR="00EC5AF8" w:rsidRPr="006B5D5E">
        <w:rPr>
          <w:lang w:val="ro-RO" w:eastAsia="ro-RO"/>
        </w:rPr>
        <w:t xml:space="preserve"> </w:t>
      </w:r>
      <w:r w:rsidR="00C105E7">
        <w:rPr>
          <w:lang w:val="ro-RO" w:eastAsia="ro-RO"/>
        </w:rPr>
        <w:t>Icoana este un f</w:t>
      </w:r>
      <w:r w:rsidR="00EC5AF8" w:rsidRPr="006B5D5E">
        <w:rPr>
          <w:lang w:val="ro-RO" w:eastAsia="ro-RO"/>
        </w:rPr>
        <w:t>actor</w:t>
      </w:r>
      <w:r w:rsidR="00C105E7">
        <w:rPr>
          <w:lang w:val="ro-RO" w:eastAsia="ro-RO"/>
        </w:rPr>
        <w:t xml:space="preserve"> cu menirea de a</w:t>
      </w:r>
      <w:r w:rsidR="00EC5AF8" w:rsidRPr="006B5D5E">
        <w:rPr>
          <w:lang w:val="ro-RO" w:eastAsia="ro-RO"/>
        </w:rPr>
        <w:t xml:space="preserve"> deștepta inima omului</w:t>
      </w:r>
      <w:r w:rsidR="007E7402">
        <w:rPr>
          <w:lang w:val="ro-RO" w:eastAsia="ro-RO"/>
        </w:rPr>
        <w:t xml:space="preserve">, de a-i trezi simțăminte înalte față de realitățile majore care-l înconjoară: </w:t>
      </w:r>
      <w:r w:rsidR="00EC5AF8" w:rsidRPr="006B5D5E">
        <w:rPr>
          <w:lang w:val="ro-RO" w:eastAsia="ro-RO"/>
        </w:rPr>
        <w:t>familie, Biseri</w:t>
      </w:r>
      <w:r w:rsidR="007E7402">
        <w:rPr>
          <w:lang w:val="ro-RO" w:eastAsia="ro-RO"/>
        </w:rPr>
        <w:t>că, școală</w:t>
      </w:r>
      <w:r w:rsidR="00EC5AF8" w:rsidRPr="006B5D5E">
        <w:rPr>
          <w:lang w:val="ro-RO" w:eastAsia="ro-RO"/>
        </w:rPr>
        <w:t>.</w:t>
      </w:r>
      <w:r w:rsidR="007E7402">
        <w:rPr>
          <w:lang w:val="ro-RO" w:eastAsia="ro-RO"/>
        </w:rPr>
        <w:t xml:space="preserve"> Icoana autentic ortodoxă, alcătuită după tiparele și rigoarea veche nu este </w:t>
      </w:r>
      <w:r w:rsidR="00EC5AF8" w:rsidRPr="006B5D5E">
        <w:rPr>
          <w:lang w:val="ro-RO" w:eastAsia="ro-RO"/>
        </w:rPr>
        <w:t>tributar</w:t>
      </w:r>
      <w:r w:rsidR="007E7402">
        <w:rPr>
          <w:lang w:val="ro-RO" w:eastAsia="ro-RO"/>
        </w:rPr>
        <w:t>ă</w:t>
      </w:r>
      <w:r w:rsidR="00EC5AF8" w:rsidRPr="006B5D5E">
        <w:rPr>
          <w:lang w:val="ro-RO" w:eastAsia="ro-RO"/>
        </w:rPr>
        <w:t xml:space="preserve"> academismului</w:t>
      </w:r>
      <w:r w:rsidR="007E7402">
        <w:rPr>
          <w:lang w:val="ro-RO" w:eastAsia="ro-RO"/>
        </w:rPr>
        <w:t xml:space="preserve"> și modernismului și mai ales nu este </w:t>
      </w:r>
      <w:r w:rsidR="00EC5AF8" w:rsidRPr="006B5D5E">
        <w:rPr>
          <w:lang w:val="ro-RO" w:eastAsia="ro-RO"/>
        </w:rPr>
        <w:t>străin</w:t>
      </w:r>
      <w:r w:rsidR="007E7402">
        <w:rPr>
          <w:lang w:val="ro-RO" w:eastAsia="ro-RO"/>
        </w:rPr>
        <w:t>ă de</w:t>
      </w:r>
      <w:r w:rsidR="00EC5AF8" w:rsidRPr="006B5D5E">
        <w:rPr>
          <w:lang w:val="ro-RO" w:eastAsia="ro-RO"/>
        </w:rPr>
        <w:t xml:space="preserve"> Duh</w:t>
      </w:r>
      <w:r w:rsidR="007E7402">
        <w:rPr>
          <w:lang w:val="ro-RO" w:eastAsia="ro-RO"/>
        </w:rPr>
        <w:t>ul. Ea are co</w:t>
      </w:r>
      <w:r w:rsidR="00EC5AF8" w:rsidRPr="006B5D5E">
        <w:rPr>
          <w:lang w:val="ro-RO" w:eastAsia="ro-RO"/>
        </w:rPr>
        <w:t>nținut</w:t>
      </w:r>
      <w:r w:rsidR="007E7402">
        <w:rPr>
          <w:lang w:val="ro-RO" w:eastAsia="ro-RO"/>
        </w:rPr>
        <w:t xml:space="preserve"> pedagogic și oferă </w:t>
      </w:r>
      <w:r w:rsidR="00EC5AF8" w:rsidRPr="006B5D5E">
        <w:rPr>
          <w:lang w:val="ro-RO" w:eastAsia="ro-RO"/>
        </w:rPr>
        <w:t>învăț</w:t>
      </w:r>
      <w:r w:rsidR="007E7402">
        <w:rPr>
          <w:lang w:val="ro-RO" w:eastAsia="ro-RO"/>
        </w:rPr>
        <w:t xml:space="preserve">ătură teologică și nu numai. De exemplu, se pot observa în icoană o sumedenie de alte realități, nu doar teologice: natura, universul, oamenii, starea socială, fauna, flora ș.a.m.d. Elementele </w:t>
      </w:r>
      <w:r w:rsidR="00EC5AF8" w:rsidRPr="006B5D5E">
        <w:rPr>
          <w:lang w:val="ro-RO" w:eastAsia="ro-RO"/>
        </w:rPr>
        <w:t xml:space="preserve">mistagogice </w:t>
      </w:r>
      <w:r w:rsidR="007E7402">
        <w:rPr>
          <w:lang w:val="ro-RO" w:eastAsia="ro-RO"/>
        </w:rPr>
        <w:t xml:space="preserve">se împletesc cu cele telurice </w:t>
      </w:r>
      <w:r w:rsidR="00EC5AF8" w:rsidRPr="006B5D5E">
        <w:rPr>
          <w:lang w:val="ro-RO" w:eastAsia="ro-RO"/>
        </w:rPr>
        <w:t xml:space="preserve">și </w:t>
      </w:r>
      <w:r w:rsidR="007E7402">
        <w:rPr>
          <w:lang w:val="ro-RO" w:eastAsia="ro-RO"/>
        </w:rPr>
        <w:t>trec dincolo de limitările</w:t>
      </w:r>
      <w:r w:rsidR="00EC5AF8" w:rsidRPr="006B5D5E">
        <w:rPr>
          <w:lang w:val="ro-RO" w:eastAsia="ro-RO"/>
        </w:rPr>
        <w:t xml:space="preserve"> pedagogice moderne</w:t>
      </w:r>
      <w:r w:rsidR="007E7402">
        <w:rPr>
          <w:lang w:val="ro-RO" w:eastAsia="ro-RO"/>
        </w:rPr>
        <w:t xml:space="preserve"> deoarece oferă legătură autentică cu Dumnezeu, Supremul Pedagog. Icoana ortodoxă ne </w:t>
      </w:r>
      <w:r w:rsidR="00EC5AF8" w:rsidRPr="006B5D5E">
        <w:rPr>
          <w:lang w:val="ro-RO" w:eastAsia="ro-RO"/>
        </w:rPr>
        <w:t>„pred</w:t>
      </w:r>
      <w:r w:rsidR="00920E96">
        <w:rPr>
          <w:lang w:val="ro-RO" w:eastAsia="ro-RO"/>
        </w:rPr>
        <w:t>ă</w:t>
      </w:r>
      <w:r w:rsidR="00EC5AF8" w:rsidRPr="006B5D5E">
        <w:rPr>
          <w:lang w:val="ro-RO" w:eastAsia="ro-RO"/>
        </w:rPr>
        <w:t>” bazele</w:t>
      </w:r>
      <w:r w:rsidR="007E7402">
        <w:rPr>
          <w:lang w:val="ro-RO" w:eastAsia="ro-RO"/>
        </w:rPr>
        <w:t xml:space="preserve"> </w:t>
      </w:r>
      <w:r w:rsidR="00EC5AF8" w:rsidRPr="006B5D5E">
        <w:rPr>
          <w:lang w:val="ro-RO" w:eastAsia="ro-RO"/>
        </w:rPr>
        <w:t xml:space="preserve">practice ale inițierii în </w:t>
      </w:r>
      <w:r w:rsidR="00920E96" w:rsidRPr="006B5D5E">
        <w:rPr>
          <w:lang w:val="ro-RO" w:eastAsia="ro-RO"/>
        </w:rPr>
        <w:t>rugăciunea inimii</w:t>
      </w:r>
      <w:r w:rsidR="00920E96">
        <w:rPr>
          <w:lang w:val="ro-RO" w:eastAsia="ro-RO"/>
        </w:rPr>
        <w:t xml:space="preserve"> sau </w:t>
      </w:r>
      <w:r w:rsidR="00EC5AF8" w:rsidRPr="006B5D5E">
        <w:rPr>
          <w:lang w:val="ro-RO" w:eastAsia="ro-RO"/>
        </w:rPr>
        <w:t xml:space="preserve">„rugăciunea </w:t>
      </w:r>
      <w:r w:rsidR="00920E96">
        <w:rPr>
          <w:lang w:val="ro-RO" w:eastAsia="ro-RO"/>
        </w:rPr>
        <w:t>lui Iisus</w:t>
      </w:r>
      <w:r w:rsidR="00EC5AF8" w:rsidRPr="006B5D5E">
        <w:rPr>
          <w:lang w:val="ro-RO" w:eastAsia="ro-RO"/>
        </w:rPr>
        <w:t xml:space="preserve">”, </w:t>
      </w:r>
      <w:r w:rsidR="00920E96">
        <w:rPr>
          <w:lang w:val="ro-RO" w:eastAsia="ro-RO"/>
        </w:rPr>
        <w:t xml:space="preserve">ea ne este </w:t>
      </w:r>
      <w:r w:rsidR="00EC5AF8" w:rsidRPr="006B5D5E">
        <w:rPr>
          <w:lang w:val="ro-RO" w:eastAsia="ro-RO"/>
        </w:rPr>
        <w:t>ca</w:t>
      </w:r>
      <w:r w:rsidR="007E7402">
        <w:rPr>
          <w:lang w:val="ro-RO" w:eastAsia="ro-RO"/>
        </w:rPr>
        <w:t xml:space="preserve">tehet al vieții de familie, al ordinii și dinamismului social, al activismului filantropic etc. Toate acestea - și nici nu realizăm cât de importantă este icoana pe plan socio-uman ! - fără a pierde din </w:t>
      </w:r>
      <w:r w:rsidR="00EC5AF8" w:rsidRPr="006B5D5E">
        <w:rPr>
          <w:lang w:val="ro-RO" w:eastAsia="ro-RO"/>
        </w:rPr>
        <w:t xml:space="preserve">eficiența </w:t>
      </w:r>
      <w:r w:rsidR="007E7402">
        <w:rPr>
          <w:lang w:val="ro-RO" w:eastAsia="ro-RO"/>
        </w:rPr>
        <w:t xml:space="preserve">ei </w:t>
      </w:r>
      <w:r w:rsidR="00EC5AF8" w:rsidRPr="006B5D5E">
        <w:rPr>
          <w:lang w:val="ro-RO" w:eastAsia="ro-RO"/>
        </w:rPr>
        <w:t>duhovnicească</w:t>
      </w:r>
      <w:r w:rsidR="007E7402">
        <w:rPr>
          <w:lang w:val="ro-RO" w:eastAsia="ro-RO"/>
        </w:rPr>
        <w:t xml:space="preserve">. </w:t>
      </w:r>
    </w:p>
    <w:p w:rsidR="0033561F" w:rsidRPr="00920E96" w:rsidRDefault="007E7402" w:rsidP="004F3811">
      <w:pPr>
        <w:spacing w:line="360" w:lineRule="auto"/>
        <w:ind w:firstLine="709"/>
        <w:jc w:val="both"/>
        <w:rPr>
          <w:lang w:val="ro-RO"/>
        </w:rPr>
      </w:pPr>
      <w:r>
        <w:rPr>
          <w:bCs/>
          <w:lang w:val="ro-RO"/>
        </w:rPr>
        <w:t xml:space="preserve">Noi </w:t>
      </w:r>
      <w:r w:rsidR="00920E96">
        <w:rPr>
          <w:bCs/>
          <w:lang w:val="ro-RO"/>
        </w:rPr>
        <w:t xml:space="preserve">afirmăm </w:t>
      </w:r>
      <w:r>
        <w:rPr>
          <w:bCs/>
          <w:lang w:val="ro-RO"/>
        </w:rPr>
        <w:t>mereu că i</w:t>
      </w:r>
      <w:r w:rsidR="0033561F" w:rsidRPr="006B5D5E">
        <w:rPr>
          <w:bCs/>
          <w:lang w:val="ro-RO"/>
        </w:rPr>
        <w:t xml:space="preserve">coana </w:t>
      </w:r>
      <w:r w:rsidR="0033561F" w:rsidRPr="006B5D5E">
        <w:rPr>
          <w:lang w:val="ro-RO"/>
        </w:rPr>
        <w:t>are rol fundamental în misiun</w:t>
      </w:r>
      <w:r>
        <w:rPr>
          <w:lang w:val="ro-RO"/>
        </w:rPr>
        <w:t>ea creștină, în viața liturgică sau</w:t>
      </w:r>
      <w:r w:rsidR="0033561F" w:rsidRPr="006B5D5E">
        <w:rPr>
          <w:lang w:val="ro-RO"/>
        </w:rPr>
        <w:t xml:space="preserve"> în cadrul orei de religie</w:t>
      </w:r>
      <w:r>
        <w:rPr>
          <w:lang w:val="ro-RO"/>
        </w:rPr>
        <w:t xml:space="preserve">. Așa este! Dar </w:t>
      </w:r>
      <w:r w:rsidR="0033561F" w:rsidRPr="006B5D5E">
        <w:rPr>
          <w:lang w:val="ro-RO"/>
        </w:rPr>
        <w:t>ea prezintă mai multe funcții: func</w:t>
      </w:r>
      <w:r w:rsidR="0033561F" w:rsidRPr="006B5D5E">
        <w:rPr>
          <w:bCs/>
          <w:lang w:val="ro-RO"/>
        </w:rPr>
        <w:t>ția catehetică (didactică</w:t>
      </w:r>
      <w:r>
        <w:rPr>
          <w:bCs/>
          <w:lang w:val="ro-RO"/>
        </w:rPr>
        <w:t>, deoarece ea este</w:t>
      </w:r>
      <w:r w:rsidR="0033561F" w:rsidRPr="006B5D5E">
        <w:rPr>
          <w:lang w:val="ro-RO"/>
        </w:rPr>
        <w:t xml:space="preserve"> Biblia în imagini</w:t>
      </w:r>
      <w:r>
        <w:rPr>
          <w:lang w:val="ro-RO"/>
        </w:rPr>
        <w:t>), apoi are</w:t>
      </w:r>
      <w:r w:rsidR="0033561F" w:rsidRPr="006B5D5E">
        <w:rPr>
          <w:lang w:val="ro-RO"/>
        </w:rPr>
        <w:t xml:space="preserve"> func</w:t>
      </w:r>
      <w:r w:rsidR="0033561F" w:rsidRPr="006B5D5E">
        <w:rPr>
          <w:bCs/>
          <w:lang w:val="ro-RO"/>
        </w:rPr>
        <w:t xml:space="preserve">ția contemplativă </w:t>
      </w:r>
      <w:r>
        <w:rPr>
          <w:bCs/>
          <w:lang w:val="ro-RO"/>
        </w:rPr>
        <w:t>(fiind</w:t>
      </w:r>
      <w:r w:rsidR="0033561F" w:rsidRPr="006B5D5E">
        <w:rPr>
          <w:lang w:val="ro-RO"/>
        </w:rPr>
        <w:t xml:space="preserve"> fereastra către Dumnezeu</w:t>
      </w:r>
      <w:r>
        <w:rPr>
          <w:lang w:val="ro-RO"/>
        </w:rPr>
        <w:t>) și are</w:t>
      </w:r>
      <w:r w:rsidR="0033561F" w:rsidRPr="006B5D5E">
        <w:rPr>
          <w:lang w:val="ro-RO"/>
        </w:rPr>
        <w:t xml:space="preserve"> func</w:t>
      </w:r>
      <w:r w:rsidR="0033561F" w:rsidRPr="006B5D5E">
        <w:rPr>
          <w:bCs/>
          <w:lang w:val="ro-RO"/>
        </w:rPr>
        <w:t>ția harică</w:t>
      </w:r>
      <w:r>
        <w:rPr>
          <w:bCs/>
          <w:lang w:val="ro-RO"/>
        </w:rPr>
        <w:t xml:space="preserve"> (căci ne </w:t>
      </w:r>
      <w:r w:rsidR="0033561F" w:rsidRPr="006B5D5E">
        <w:rPr>
          <w:lang w:val="ro-RO"/>
        </w:rPr>
        <w:t xml:space="preserve">împărtășește puterea harului </w:t>
      </w:r>
      <w:r>
        <w:rPr>
          <w:lang w:val="ro-RO"/>
        </w:rPr>
        <w:t>lui D</w:t>
      </w:r>
      <w:r w:rsidR="0033561F" w:rsidRPr="006B5D5E">
        <w:rPr>
          <w:lang w:val="ro-RO"/>
        </w:rPr>
        <w:t>umneze</w:t>
      </w:r>
      <w:r>
        <w:rPr>
          <w:lang w:val="ro-RO"/>
        </w:rPr>
        <w:t>u. I</w:t>
      </w:r>
      <w:r w:rsidR="0033561F" w:rsidRPr="006B5D5E">
        <w:rPr>
          <w:lang w:val="ro-RO"/>
        </w:rPr>
        <w:t xml:space="preserve">coana reprezintă mijlocul de trezire, </w:t>
      </w:r>
      <w:r>
        <w:rPr>
          <w:lang w:val="ro-RO"/>
        </w:rPr>
        <w:t>de î</w:t>
      </w:r>
      <w:r w:rsidR="0033561F" w:rsidRPr="006B5D5E">
        <w:rPr>
          <w:lang w:val="ro-RO"/>
        </w:rPr>
        <w:t xml:space="preserve">ntreținere și </w:t>
      </w:r>
      <w:r>
        <w:rPr>
          <w:lang w:val="ro-RO"/>
        </w:rPr>
        <w:t xml:space="preserve">de </w:t>
      </w:r>
      <w:r w:rsidR="0033561F" w:rsidRPr="006B5D5E">
        <w:rPr>
          <w:lang w:val="ro-RO"/>
        </w:rPr>
        <w:t>întărire a vieții creștine</w:t>
      </w:r>
      <w:r>
        <w:rPr>
          <w:lang w:val="ro-RO"/>
        </w:rPr>
        <w:t xml:space="preserve">. Pe lângă </w:t>
      </w:r>
      <w:r w:rsidR="0033561F" w:rsidRPr="006B5D5E">
        <w:rPr>
          <w:bCs/>
          <w:lang w:val="ro-RO"/>
        </w:rPr>
        <w:t>funcția estetică</w:t>
      </w:r>
      <w:r w:rsidR="004F3811">
        <w:rPr>
          <w:bCs/>
          <w:lang w:val="ro-RO"/>
        </w:rPr>
        <w:t xml:space="preserve">, oarecum pe deplin acceptată chiar și de cei nepracticanți ai religiei, icoana </w:t>
      </w:r>
      <w:r w:rsidR="004F3811">
        <w:rPr>
          <w:lang w:val="ro-RO"/>
        </w:rPr>
        <w:t>prezintă</w:t>
      </w:r>
      <w:r w:rsidR="0033561F" w:rsidRPr="006B5D5E">
        <w:rPr>
          <w:lang w:val="ro-RO"/>
        </w:rPr>
        <w:t xml:space="preserve"> concordanță cu mesajul </w:t>
      </w:r>
      <w:r w:rsidR="004F3811">
        <w:rPr>
          <w:lang w:val="ro-RO"/>
        </w:rPr>
        <w:t xml:space="preserve">învățăturii scrise sau orale despre Dumnezeu și viața în El. </w:t>
      </w:r>
    </w:p>
    <w:p w:rsidR="0033561F" w:rsidRDefault="004F3811" w:rsidP="00304E02">
      <w:pPr>
        <w:pStyle w:val="Default"/>
        <w:spacing w:line="360" w:lineRule="auto"/>
        <w:ind w:firstLine="709"/>
        <w:jc w:val="both"/>
        <w:rPr>
          <w:color w:val="auto"/>
        </w:rPr>
      </w:pPr>
      <w:r>
        <w:t>Așa cum î</w:t>
      </w:r>
      <w:r w:rsidR="0033561F" w:rsidRPr="006B5D5E">
        <w:t>n viață oamenii se împart în oameni pământești</w:t>
      </w:r>
      <w:r>
        <w:t xml:space="preserve"> și duhovnicești</w:t>
      </w:r>
      <w:r w:rsidR="0033561F" w:rsidRPr="006B5D5E">
        <w:t xml:space="preserve"> sau în psihici și </w:t>
      </w:r>
      <w:r>
        <w:t>fizici, tot așa icoana deși este făcută din elemente fizice, totuși este transfigurată de prezența</w:t>
      </w:r>
      <w:r w:rsidR="0033561F" w:rsidRPr="006B5D5E">
        <w:rPr>
          <w:color w:val="auto"/>
        </w:rPr>
        <w:t xml:space="preserve"> Duhul Sfânt </w:t>
      </w:r>
      <w:r>
        <w:rPr>
          <w:color w:val="auto"/>
        </w:rPr>
        <w:t>și</w:t>
      </w:r>
      <w:r w:rsidR="0033561F" w:rsidRPr="006B5D5E">
        <w:rPr>
          <w:color w:val="auto"/>
        </w:rPr>
        <w:t xml:space="preserve"> sfințește sufletele </w:t>
      </w:r>
      <w:r>
        <w:rPr>
          <w:color w:val="auto"/>
        </w:rPr>
        <w:t>celor ce o privesc. Cum oare am putea înțelege textul acesta</w:t>
      </w:r>
      <w:r w:rsidR="0033561F" w:rsidRPr="006B5D5E">
        <w:rPr>
          <w:color w:val="auto"/>
        </w:rPr>
        <w:t xml:space="preserve">: </w:t>
      </w:r>
      <w:r w:rsidR="0033561F" w:rsidRPr="006B5D5E">
        <w:rPr>
          <w:i/>
          <w:iCs/>
          <w:color w:val="auto"/>
        </w:rPr>
        <w:t xml:space="preserve">„Nu ştiţi, oare, că voi sunteţi templu al lui Dumnezeu şi că Duhul lui Dumnezeu locuieşte în voi?” </w:t>
      </w:r>
      <w:r w:rsidR="0033561F" w:rsidRPr="006B5D5E">
        <w:rPr>
          <w:color w:val="auto"/>
        </w:rPr>
        <w:t xml:space="preserve">(1 Corinteni 3, 16). </w:t>
      </w:r>
      <w:r>
        <w:rPr>
          <w:color w:val="auto"/>
        </w:rPr>
        <w:t xml:space="preserve">Prin paralele aceasta am dori să reliefăm că icoana este element transcultural deși conține în ea acea cultură a </w:t>
      </w:r>
      <w:r w:rsidR="0033561F" w:rsidRPr="006B5D5E">
        <w:rPr>
          <w:color w:val="auto"/>
        </w:rPr>
        <w:t>Duhului</w:t>
      </w:r>
      <w:r>
        <w:rPr>
          <w:color w:val="auto"/>
        </w:rPr>
        <w:t xml:space="preserve"> care poate părea limitativă. Icoana aduce o arvună</w:t>
      </w:r>
      <w:r w:rsidR="0033561F" w:rsidRPr="006B5D5E">
        <w:rPr>
          <w:color w:val="auto"/>
        </w:rPr>
        <w:t xml:space="preserve"> în om</w:t>
      </w:r>
      <w:r>
        <w:rPr>
          <w:color w:val="auto"/>
        </w:rPr>
        <w:t xml:space="preserve">, o </w:t>
      </w:r>
      <w:r w:rsidR="0033561F" w:rsidRPr="006B5D5E">
        <w:rPr>
          <w:color w:val="auto"/>
        </w:rPr>
        <w:t>sămânț</w:t>
      </w:r>
      <w:r>
        <w:rPr>
          <w:color w:val="auto"/>
        </w:rPr>
        <w:t xml:space="preserve">ă </w:t>
      </w:r>
      <w:r w:rsidR="0033561F" w:rsidRPr="006B5D5E">
        <w:rPr>
          <w:color w:val="auto"/>
        </w:rPr>
        <w:t>a înnoirii și a nemuririi (cf. Romani 8; 2</w:t>
      </w:r>
      <w:r w:rsidR="008D27A7">
        <w:rPr>
          <w:color w:val="auto"/>
        </w:rPr>
        <w:t xml:space="preserve">; </w:t>
      </w:r>
      <w:r w:rsidR="0033561F" w:rsidRPr="006B5D5E">
        <w:rPr>
          <w:color w:val="auto"/>
        </w:rPr>
        <w:t>Corinteni 5, 4-5; Efeseni 1, 13-14)</w:t>
      </w:r>
      <w:r>
        <w:rPr>
          <w:color w:val="auto"/>
        </w:rPr>
        <w:t xml:space="preserve"> și prin aceasta transcende tot ceea ce a făcut omul inclisiv pe plan cultural și cultic</w:t>
      </w:r>
      <w:r w:rsidR="0033561F" w:rsidRPr="006B5D5E">
        <w:rPr>
          <w:color w:val="auto"/>
        </w:rPr>
        <w:t xml:space="preserve">. </w:t>
      </w:r>
      <w:r>
        <w:rPr>
          <w:color w:val="auto"/>
        </w:rPr>
        <w:t xml:space="preserve">Azi oamenii se laudă prin școlile nalte, prin mulțimea de cărți citite, prin bibliografiile imense de la finalul studiilor lor erudite. </w:t>
      </w:r>
      <w:r w:rsidR="008D27A7">
        <w:rPr>
          <w:color w:val="auto"/>
        </w:rPr>
        <w:t xml:space="preserve">Aceste realitătți nu pot fi reproșabile, dar peste ele stă </w:t>
      </w:r>
      <w:r w:rsidR="0033561F" w:rsidRPr="006B5D5E">
        <w:rPr>
          <w:color w:val="auto"/>
        </w:rPr>
        <w:t>Harul</w:t>
      </w:r>
      <w:r w:rsidR="008D27A7">
        <w:rPr>
          <w:color w:val="auto"/>
        </w:rPr>
        <w:t xml:space="preserve"> sau adevărata cunoaștere a lui Dumnezeu care se poate împlini și prin icoană. Această icoană ortodoxă este pentru </w:t>
      </w:r>
      <w:r w:rsidR="0033561F" w:rsidRPr="006B5D5E">
        <w:rPr>
          <w:color w:val="auto"/>
        </w:rPr>
        <w:t xml:space="preserve">unii virtute, </w:t>
      </w:r>
      <w:r w:rsidR="008D27A7">
        <w:rPr>
          <w:color w:val="auto"/>
        </w:rPr>
        <w:t>pentru a</w:t>
      </w:r>
      <w:r w:rsidR="0033561F" w:rsidRPr="006B5D5E">
        <w:rPr>
          <w:color w:val="auto"/>
        </w:rPr>
        <w:t xml:space="preserve">lții </w:t>
      </w:r>
      <w:r w:rsidR="008D27A7">
        <w:rPr>
          <w:color w:val="auto"/>
        </w:rPr>
        <w:t xml:space="preserve">este </w:t>
      </w:r>
      <w:r w:rsidR="0033561F" w:rsidRPr="006B5D5E">
        <w:rPr>
          <w:color w:val="auto"/>
        </w:rPr>
        <w:t xml:space="preserve">pocăință, </w:t>
      </w:r>
      <w:r w:rsidR="008D27A7">
        <w:rPr>
          <w:color w:val="auto"/>
        </w:rPr>
        <w:t>pentru</w:t>
      </w:r>
      <w:r w:rsidR="0033561F" w:rsidRPr="006B5D5E">
        <w:rPr>
          <w:color w:val="auto"/>
        </w:rPr>
        <w:t xml:space="preserve"> alții </w:t>
      </w:r>
      <w:r w:rsidR="008D27A7">
        <w:rPr>
          <w:color w:val="auto"/>
        </w:rPr>
        <w:t xml:space="preserve">este </w:t>
      </w:r>
      <w:r w:rsidR="0033561F" w:rsidRPr="006B5D5E">
        <w:rPr>
          <w:color w:val="auto"/>
        </w:rPr>
        <w:t xml:space="preserve">cunoștință și </w:t>
      </w:r>
      <w:r w:rsidR="008D27A7">
        <w:rPr>
          <w:color w:val="auto"/>
        </w:rPr>
        <w:t>erudiție în Domnul</w:t>
      </w:r>
      <w:r w:rsidR="0033561F" w:rsidRPr="006B5D5E">
        <w:rPr>
          <w:color w:val="auto"/>
        </w:rPr>
        <w:t xml:space="preserve">. </w:t>
      </w:r>
      <w:r w:rsidR="008D27A7">
        <w:rPr>
          <w:color w:val="auto"/>
        </w:rPr>
        <w:t xml:space="preserve">Poate noi teologii maximalizăm mereu realitățile sfinte care ne înconjoară, dar nici nu putem eluda adevăratele aspecte ale acestora. Icoana are puterea de a educa, intrinsec cuprinsă, ea poate aduce </w:t>
      </w:r>
      <w:r w:rsidR="0033561F" w:rsidRPr="006B5D5E">
        <w:rPr>
          <w:color w:val="auto"/>
        </w:rPr>
        <w:t>progres</w:t>
      </w:r>
      <w:r w:rsidR="008D27A7">
        <w:rPr>
          <w:color w:val="auto"/>
        </w:rPr>
        <w:t xml:space="preserve"> în gândire și simțire și poate stăpâni sufletul mai ales. Ea lucrează și asupra trupului și</w:t>
      </w:r>
      <w:r w:rsidR="0033561F" w:rsidRPr="006B5D5E">
        <w:rPr>
          <w:color w:val="auto"/>
        </w:rPr>
        <w:t xml:space="preserve"> a spiritului </w:t>
      </w:r>
      <w:r w:rsidR="008D27A7">
        <w:rPr>
          <w:color w:val="auto"/>
        </w:rPr>
        <w:t>uman care înseamnă inteligență, cunoaștere, ridicare pe culmile științei, a adevăratei științe atinsă de Dumnezeu. Icoana nu rămâne la o știință „a</w:t>
      </w:r>
      <w:r w:rsidR="0033561F" w:rsidRPr="006B5D5E">
        <w:rPr>
          <w:color w:val="auto"/>
        </w:rPr>
        <w:t xml:space="preserve"> cărnii</w:t>
      </w:r>
      <w:r w:rsidR="008D27A7">
        <w:rPr>
          <w:color w:val="auto"/>
        </w:rPr>
        <w:t>”</w:t>
      </w:r>
      <w:r w:rsidR="0033561F" w:rsidRPr="006B5D5E">
        <w:rPr>
          <w:color w:val="auto"/>
        </w:rPr>
        <w:t xml:space="preserve">, </w:t>
      </w:r>
      <w:r w:rsidR="008D27A7">
        <w:rPr>
          <w:color w:val="auto"/>
        </w:rPr>
        <w:t xml:space="preserve">a pământescului și nu propune false valori: păcatul prin păcat, boala prin boală ș.a.m.d, ci propune </w:t>
      </w:r>
      <w:r w:rsidR="0033561F" w:rsidRPr="006B5D5E">
        <w:rPr>
          <w:color w:val="auto"/>
        </w:rPr>
        <w:t>biruința omului nou asupra celui vechi prin virtute și har. Omul absorbit de har, este un duh cu</w:t>
      </w:r>
      <w:r w:rsidR="008D27A7">
        <w:rPr>
          <w:color w:val="auto"/>
        </w:rPr>
        <w:t xml:space="preserve"> Domnul, după cum </w:t>
      </w:r>
      <w:r w:rsidR="008D27A7">
        <w:rPr>
          <w:color w:val="auto"/>
        </w:rPr>
        <w:lastRenderedPageBreak/>
        <w:t>spunea Sf.</w:t>
      </w:r>
      <w:r w:rsidR="0033561F" w:rsidRPr="006B5D5E">
        <w:rPr>
          <w:color w:val="auto"/>
        </w:rPr>
        <w:t xml:space="preserve"> Apostol Pavel, căci </w:t>
      </w:r>
      <w:r w:rsidR="0033561F" w:rsidRPr="006B5D5E">
        <w:rPr>
          <w:i/>
          <w:iCs/>
          <w:color w:val="auto"/>
        </w:rPr>
        <w:t xml:space="preserve">„cine se lipește de Domnul este un sigur duh cu El” </w:t>
      </w:r>
      <w:r w:rsidR="00920E96">
        <w:rPr>
          <w:color w:val="auto"/>
        </w:rPr>
        <w:t>(1 Corinteni</w:t>
      </w:r>
      <w:r w:rsidR="0033561F" w:rsidRPr="006B5D5E">
        <w:rPr>
          <w:color w:val="auto"/>
        </w:rPr>
        <w:t xml:space="preserve"> 6, 17). </w:t>
      </w:r>
      <w:r w:rsidR="00304E02">
        <w:rPr>
          <w:color w:val="auto"/>
        </w:rPr>
        <w:t xml:space="preserve">Parafrazând, am putea spune că cine se alipește de icoană se face una cu harul </w:t>
      </w:r>
      <w:r w:rsidR="00947C6D">
        <w:rPr>
          <w:color w:val="auto"/>
        </w:rPr>
        <w:t>lui</w:t>
      </w:r>
      <w:r w:rsidR="00304E02">
        <w:rPr>
          <w:color w:val="auto"/>
        </w:rPr>
        <w:t xml:space="preserve"> Dumnezeu</w:t>
      </w:r>
      <w:r w:rsidR="00947C6D">
        <w:rPr>
          <w:color w:val="auto"/>
        </w:rPr>
        <w:t xml:space="preserve"> adică se înduhovnicește</w:t>
      </w:r>
      <w:r w:rsidR="00304E02">
        <w:rPr>
          <w:color w:val="auto"/>
        </w:rPr>
        <w:t xml:space="preserve">. </w:t>
      </w:r>
    </w:p>
    <w:p w:rsidR="00947C6D" w:rsidRDefault="0033561F" w:rsidP="00947C6D">
      <w:pPr>
        <w:spacing w:line="360" w:lineRule="auto"/>
        <w:ind w:firstLine="709"/>
        <w:jc w:val="both"/>
        <w:rPr>
          <w:lang w:val="ro-RO"/>
        </w:rPr>
      </w:pPr>
      <w:r w:rsidRPr="006B5D5E">
        <w:rPr>
          <w:lang w:val="ro-RO"/>
        </w:rPr>
        <w:t>Sf</w:t>
      </w:r>
      <w:r w:rsidR="00947C6D">
        <w:rPr>
          <w:lang w:val="ro-RO"/>
        </w:rPr>
        <w:t>. Părinț</w:t>
      </w:r>
      <w:r w:rsidRPr="006B5D5E">
        <w:rPr>
          <w:lang w:val="ro-RO"/>
        </w:rPr>
        <w:t>i ai Bisericii care s-au ocupat în mod deos</w:t>
      </w:r>
      <w:r w:rsidR="00920E96">
        <w:rPr>
          <w:lang w:val="ro-RO"/>
        </w:rPr>
        <w:t>ebit de spiritualitatea</w:t>
      </w:r>
      <w:r w:rsidRPr="006B5D5E">
        <w:rPr>
          <w:lang w:val="ro-RO"/>
        </w:rPr>
        <w:t xml:space="preserve"> ortodoxă, vo</w:t>
      </w:r>
      <w:r w:rsidR="00947C6D">
        <w:rPr>
          <w:lang w:val="ro-RO"/>
        </w:rPr>
        <w:t>rbesc în unanimitate de</w:t>
      </w:r>
      <w:r w:rsidR="00920E96">
        <w:rPr>
          <w:lang w:val="ro-RO"/>
        </w:rPr>
        <w:t>spre</w:t>
      </w:r>
      <w:r w:rsidR="00947C6D">
        <w:rPr>
          <w:lang w:val="ro-RO"/>
        </w:rPr>
        <w:t xml:space="preserve"> trepte</w:t>
      </w:r>
      <w:r w:rsidRPr="006B5D5E">
        <w:rPr>
          <w:lang w:val="ro-RO"/>
        </w:rPr>
        <w:t>le vieții spirituale, ale progresului în sfințenie</w:t>
      </w:r>
      <w:r w:rsidR="00947C6D">
        <w:rPr>
          <w:lang w:val="ro-RO"/>
        </w:rPr>
        <w:t xml:space="preserve"> care este totuna, cel puțin până la o anumită măsură cu progresul în cultura Duhului. De fapt, cred că educația și cultura reprezintă </w:t>
      </w:r>
      <w:r w:rsidRPr="006B5D5E">
        <w:rPr>
          <w:lang w:val="ro-RO"/>
        </w:rPr>
        <w:t xml:space="preserve">o ordine </w:t>
      </w:r>
      <w:r w:rsidR="00947C6D">
        <w:rPr>
          <w:lang w:val="ro-RO"/>
        </w:rPr>
        <w:t>și o disciplină î</w:t>
      </w:r>
      <w:r w:rsidRPr="006B5D5E">
        <w:rPr>
          <w:lang w:val="ro-RO"/>
        </w:rPr>
        <w:t>n mod</w:t>
      </w:r>
      <w:r w:rsidR="00947C6D">
        <w:rPr>
          <w:lang w:val="ro-RO"/>
        </w:rPr>
        <w:t>ul nostru</w:t>
      </w:r>
      <w:r w:rsidRPr="006B5D5E">
        <w:rPr>
          <w:lang w:val="ro-RO"/>
        </w:rPr>
        <w:t xml:space="preserve"> de existență. </w:t>
      </w:r>
      <w:r w:rsidR="00947C6D">
        <w:rPr>
          <w:lang w:val="ro-RO"/>
        </w:rPr>
        <w:t xml:space="preserve">Ceea ce au făcut și au împlinit alții noi preluăm și îmbogățim, deci ne înscriem într-o ordine culturală și cultuală a lumii. De aceea încercăm să arătăm că adevărata cultură înseamnă prezența lui Dumnezeu și că nu este bigotism sau îngustime de minte pentru sau față de celce se roagă sau cunoște scrieri ale Părinților, adevăruri ale lor ș.a.m.d. </w:t>
      </w:r>
    </w:p>
    <w:p w:rsidR="009E3337" w:rsidRPr="006B5D5E" w:rsidRDefault="009E3337" w:rsidP="00947C6D">
      <w:pPr>
        <w:spacing w:line="360" w:lineRule="auto"/>
        <w:ind w:firstLine="709"/>
        <w:jc w:val="both"/>
        <w:rPr>
          <w:lang w:val="ro-RO" w:eastAsia="ro-RO"/>
        </w:rPr>
      </w:pPr>
      <w:r w:rsidRPr="006B5D5E">
        <w:rPr>
          <w:lang w:val="ro-RO" w:eastAsia="ro-RO"/>
        </w:rPr>
        <w:t xml:space="preserve">Identitatea Ortodoxiei se manifestă plenar în </w:t>
      </w:r>
      <w:r w:rsidR="00947C6D">
        <w:rPr>
          <w:lang w:val="ro-RO" w:eastAsia="ro-RO"/>
        </w:rPr>
        <w:t xml:space="preserve">icoană. Întreg </w:t>
      </w:r>
      <w:r w:rsidRPr="006B5D5E">
        <w:rPr>
          <w:lang w:val="ro-RO" w:eastAsia="ro-RO"/>
        </w:rPr>
        <w:t>cultul divin, înțeles ca viață în Hristos și cu</w:t>
      </w:r>
      <w:r w:rsidR="00947C6D">
        <w:rPr>
          <w:lang w:val="ro-RO" w:eastAsia="ro-RO"/>
        </w:rPr>
        <w:t xml:space="preserve"> El reprezintă </w:t>
      </w:r>
      <w:r w:rsidRPr="006B5D5E">
        <w:rPr>
          <w:lang w:val="ro-RO" w:eastAsia="ro-RO"/>
        </w:rPr>
        <w:t>teolog</w:t>
      </w:r>
      <w:r w:rsidR="00947C6D">
        <w:rPr>
          <w:lang w:val="ro-RO" w:eastAsia="ro-RO"/>
        </w:rPr>
        <w:t xml:space="preserve">hisire și </w:t>
      </w:r>
      <w:r w:rsidRPr="006B5D5E">
        <w:rPr>
          <w:lang w:val="ro-RO" w:eastAsia="ro-RO"/>
        </w:rPr>
        <w:t>exprima</w:t>
      </w:r>
      <w:r w:rsidR="00947C6D">
        <w:rPr>
          <w:lang w:val="ro-RO" w:eastAsia="ro-RO"/>
        </w:rPr>
        <w:t>re divino-umană a omului. Icoana este „</w:t>
      </w:r>
      <w:r w:rsidRPr="006B5D5E">
        <w:rPr>
          <w:lang w:val="ro-RO" w:eastAsia="ro-RO"/>
        </w:rPr>
        <w:t>acțiune</w:t>
      </w:r>
      <w:r w:rsidR="00947C6D">
        <w:rPr>
          <w:lang w:val="ro-RO" w:eastAsia="ro-RO"/>
        </w:rPr>
        <w:t>”</w:t>
      </w:r>
      <w:r w:rsidRPr="006B5D5E">
        <w:rPr>
          <w:lang w:val="ro-RO" w:eastAsia="ro-RO"/>
        </w:rPr>
        <w:t xml:space="preserve"> liturgică, arhitectură </w:t>
      </w:r>
      <w:r w:rsidR="00947C6D">
        <w:rPr>
          <w:lang w:val="ro-RO" w:eastAsia="ro-RO"/>
        </w:rPr>
        <w:t>a eului pătruns de Dumnezeu se constituie în</w:t>
      </w:r>
      <w:r w:rsidRPr="006B5D5E">
        <w:rPr>
          <w:lang w:val="ro-RO" w:eastAsia="ro-RO"/>
        </w:rPr>
        <w:t xml:space="preserve"> cart</w:t>
      </w:r>
      <w:r w:rsidR="00947C6D">
        <w:rPr>
          <w:lang w:val="ro-RO" w:eastAsia="ro-RO"/>
        </w:rPr>
        <w:t>ea de identitate a omului creștin, adevăratul intelectual</w:t>
      </w:r>
      <w:r w:rsidR="00947C6D">
        <w:rPr>
          <w:rStyle w:val="FootnoteReference"/>
          <w:lang w:val="ro-RO" w:eastAsia="ro-RO"/>
        </w:rPr>
        <w:footnoteReference w:id="13"/>
      </w:r>
      <w:r w:rsidRPr="006B5D5E">
        <w:rPr>
          <w:lang w:val="ro-RO" w:eastAsia="ro-RO"/>
        </w:rPr>
        <w:t>.</w:t>
      </w:r>
    </w:p>
    <w:p w:rsidR="00920E96" w:rsidRDefault="00947C6D" w:rsidP="00EC5AF8">
      <w:pPr>
        <w:autoSpaceDE w:val="0"/>
        <w:autoSpaceDN w:val="0"/>
        <w:adjustRightInd w:val="0"/>
        <w:spacing w:line="360" w:lineRule="auto"/>
        <w:ind w:firstLine="709"/>
        <w:jc w:val="both"/>
        <w:rPr>
          <w:color w:val="000000"/>
          <w:lang w:val="ro-RO" w:eastAsia="ro-RO"/>
        </w:rPr>
      </w:pPr>
      <w:r>
        <w:rPr>
          <w:lang w:val="ro-RO" w:eastAsia="ro-RO"/>
        </w:rPr>
        <w:t>Icoană și c</w:t>
      </w:r>
      <w:r w:rsidR="009E3337" w:rsidRPr="006B5D5E">
        <w:rPr>
          <w:lang w:val="ro-RO" w:eastAsia="ro-RO"/>
        </w:rPr>
        <w:t>ultul divin public al Bisericii Ortodoxe a</w:t>
      </w:r>
      <w:r>
        <w:rPr>
          <w:lang w:val="ro-RO" w:eastAsia="ro-RO"/>
        </w:rPr>
        <w:t>u</w:t>
      </w:r>
      <w:r w:rsidR="009E3337" w:rsidRPr="006B5D5E">
        <w:rPr>
          <w:lang w:val="ro-RO" w:eastAsia="ro-RO"/>
        </w:rPr>
        <w:t xml:space="preserve"> avut întotdeauna un rol instructiv-educativ</w:t>
      </w:r>
      <w:r>
        <w:rPr>
          <w:lang w:val="ro-RO" w:eastAsia="ro-RO"/>
        </w:rPr>
        <w:t>, p</w:t>
      </w:r>
      <w:r w:rsidR="009E3337" w:rsidRPr="006B5D5E">
        <w:rPr>
          <w:lang w:val="ro-RO" w:eastAsia="ro-RO"/>
        </w:rPr>
        <w:t>rioritar, constituind</w:t>
      </w:r>
      <w:r>
        <w:rPr>
          <w:lang w:val="ro-RO" w:eastAsia="ro-RO"/>
        </w:rPr>
        <w:t>u-se în</w:t>
      </w:r>
      <w:r w:rsidR="009E3337" w:rsidRPr="006B5D5E">
        <w:rPr>
          <w:lang w:val="ro-RO" w:eastAsia="ro-RO"/>
        </w:rPr>
        <w:t xml:space="preserve"> factor</w:t>
      </w:r>
      <w:r>
        <w:rPr>
          <w:lang w:val="ro-RO" w:eastAsia="ro-RO"/>
        </w:rPr>
        <w:t>i</w:t>
      </w:r>
      <w:r w:rsidR="009E3337" w:rsidRPr="006B5D5E">
        <w:rPr>
          <w:lang w:val="ro-RO" w:eastAsia="ro-RO"/>
        </w:rPr>
        <w:t xml:space="preserve"> de modelare a ființei credinciosului</w:t>
      </w:r>
      <w:r>
        <w:rPr>
          <w:lang w:val="ro-RO" w:eastAsia="ro-RO"/>
        </w:rPr>
        <w:t xml:space="preserve">. Faptul că icoana este și va rămâne </w:t>
      </w:r>
      <w:r w:rsidR="009E3337" w:rsidRPr="006B5D5E">
        <w:rPr>
          <w:lang w:val="ro-RO" w:eastAsia="ro-RO"/>
        </w:rPr>
        <w:t>un mijloc de formare a</w:t>
      </w:r>
      <w:r>
        <w:rPr>
          <w:lang w:val="ro-RO" w:eastAsia="ro-RO"/>
        </w:rPr>
        <w:t xml:space="preserve"> </w:t>
      </w:r>
      <w:r w:rsidR="009E3337" w:rsidRPr="006B5D5E">
        <w:rPr>
          <w:lang w:val="ro-RO" w:eastAsia="ro-RO"/>
        </w:rPr>
        <w:t xml:space="preserve">deprinderilor </w:t>
      </w:r>
      <w:r>
        <w:rPr>
          <w:lang w:val="ro-RO" w:eastAsia="ro-RO"/>
        </w:rPr>
        <w:t>de viață, nu doar a celor religios-morale și</w:t>
      </w:r>
      <w:r w:rsidR="009E3337" w:rsidRPr="006B5D5E">
        <w:rPr>
          <w:lang w:val="ro-RO" w:eastAsia="ro-RO"/>
        </w:rPr>
        <w:t xml:space="preserve"> un m</w:t>
      </w:r>
      <w:r>
        <w:rPr>
          <w:lang w:val="ro-RO" w:eastAsia="ro-RO"/>
        </w:rPr>
        <w:t xml:space="preserve">ijloc </w:t>
      </w:r>
      <w:r w:rsidR="009E3337" w:rsidRPr="006B5D5E">
        <w:rPr>
          <w:lang w:val="ro-RO" w:eastAsia="ro-RO"/>
        </w:rPr>
        <w:t xml:space="preserve">de cultivare a </w:t>
      </w:r>
      <w:r>
        <w:rPr>
          <w:lang w:val="ro-RO" w:eastAsia="ro-RO"/>
        </w:rPr>
        <w:t>minții și a sufletului este indubitabil. P</w:t>
      </w:r>
      <w:r w:rsidR="009E3337" w:rsidRPr="006B5D5E">
        <w:rPr>
          <w:lang w:val="ro-RO" w:eastAsia="ro-RO"/>
        </w:rPr>
        <w:t xml:space="preserve">rin substanța sa teologică și bogăția ideilor </w:t>
      </w:r>
      <w:r>
        <w:rPr>
          <w:lang w:val="ro-RO" w:eastAsia="ro-RO"/>
        </w:rPr>
        <w:t xml:space="preserve">religioase-umane-culturale icoana arată într-un mod </w:t>
      </w:r>
      <w:r w:rsidR="009E3337" w:rsidRPr="006B5D5E">
        <w:rPr>
          <w:lang w:val="ro-RO" w:eastAsia="ro-RO"/>
        </w:rPr>
        <w:t>simplu, concis și sugestiv școal</w:t>
      </w:r>
      <w:r>
        <w:rPr>
          <w:lang w:val="ro-RO" w:eastAsia="ro-RO"/>
        </w:rPr>
        <w:t xml:space="preserve">a pe care o face </w:t>
      </w:r>
      <w:r w:rsidR="009E3337" w:rsidRPr="006B5D5E">
        <w:rPr>
          <w:lang w:val="ro-RO" w:eastAsia="ro-RO"/>
        </w:rPr>
        <w:t>Biserica</w:t>
      </w:r>
      <w:r w:rsidR="00BE5DB9">
        <w:rPr>
          <w:rStyle w:val="FootnoteReference"/>
          <w:lang w:val="ro-RO" w:eastAsia="ro-RO"/>
        </w:rPr>
        <w:footnoteReference w:id="14"/>
      </w:r>
      <w:r w:rsidR="00BE5DB9">
        <w:rPr>
          <w:lang w:val="ro-RO" w:eastAsia="ro-RO"/>
        </w:rPr>
        <w:t xml:space="preserve">. </w:t>
      </w:r>
      <w:r w:rsidR="009E3337" w:rsidRPr="006B5D5E">
        <w:rPr>
          <w:lang w:val="ro-RO" w:eastAsia="ro-RO"/>
        </w:rPr>
        <w:t xml:space="preserve">În tradiția răsăriteană </w:t>
      </w:r>
      <w:r w:rsidR="00BE5DB9">
        <w:rPr>
          <w:lang w:val="ro-RO" w:eastAsia="ro-RO"/>
        </w:rPr>
        <w:t xml:space="preserve">icoana este </w:t>
      </w:r>
      <w:r w:rsidR="009E3337" w:rsidRPr="006B5D5E">
        <w:rPr>
          <w:lang w:val="ro-RO" w:eastAsia="ro-RO"/>
        </w:rPr>
        <w:t>rugăciune</w:t>
      </w:r>
      <w:r w:rsidR="00BE5DB9">
        <w:rPr>
          <w:lang w:val="ro-RO" w:eastAsia="ro-RO"/>
        </w:rPr>
        <w:t xml:space="preserve"> și alcătuiește rugăciune. </w:t>
      </w:r>
      <w:r w:rsidR="009E3337" w:rsidRPr="006B5D5E">
        <w:rPr>
          <w:lang w:val="ro-RO" w:eastAsia="ro-RO"/>
        </w:rPr>
        <w:t>Cultul divin propovăduiește dogma, o apără, o exprimă într-un</w:t>
      </w:r>
      <w:r w:rsidR="00BE5DB9">
        <w:rPr>
          <w:lang w:val="ro-RO" w:eastAsia="ro-RO"/>
        </w:rPr>
        <w:t xml:space="preserve"> </w:t>
      </w:r>
      <w:r w:rsidR="009E3337" w:rsidRPr="006B5D5E">
        <w:rPr>
          <w:lang w:val="ro-RO" w:eastAsia="ro-RO"/>
        </w:rPr>
        <w:t xml:space="preserve">limbaj accesibil și o experimentează în spațiul </w:t>
      </w:r>
      <w:r w:rsidR="00BE5DB9">
        <w:rPr>
          <w:lang w:val="ro-RO" w:eastAsia="ro-RO"/>
        </w:rPr>
        <w:t>de acasă sau în cel public. Aici intervine și diferența față de tablourile cu tentă religioasă sau a kitsch-urilor</w:t>
      </w:r>
      <w:r w:rsidR="009E3337" w:rsidRPr="006B5D5E">
        <w:rPr>
          <w:lang w:val="ro-RO" w:eastAsia="ro-RO"/>
        </w:rPr>
        <w:t xml:space="preserve"> care nu exprimă învățătura de credință</w:t>
      </w:r>
      <w:r w:rsidR="00BE5DB9">
        <w:rPr>
          <w:lang w:val="ro-RO" w:eastAsia="ro-RO"/>
        </w:rPr>
        <w:t xml:space="preserve"> și care rămân la nivelul de </w:t>
      </w:r>
      <w:r w:rsidR="009E3337" w:rsidRPr="006B5D5E">
        <w:rPr>
          <w:lang w:val="ro-RO" w:eastAsia="ro-RO"/>
        </w:rPr>
        <w:t>cel mult folclor religios</w:t>
      </w:r>
      <w:r w:rsidR="00BE5DB9">
        <w:rPr>
          <w:lang w:val="ro-RO" w:eastAsia="ro-RO"/>
        </w:rPr>
        <w:t>. Adevărata icoană este</w:t>
      </w:r>
      <w:r w:rsidR="009E3337" w:rsidRPr="006B5D5E">
        <w:rPr>
          <w:lang w:val="ro-RO" w:eastAsia="ro-RO"/>
        </w:rPr>
        <w:t xml:space="preserve"> exercițiu intelectual, </w:t>
      </w:r>
      <w:r w:rsidR="00BE5DB9">
        <w:rPr>
          <w:lang w:val="ro-RO" w:eastAsia="ro-RO"/>
        </w:rPr>
        <w:t>nu doar de evlavie sau pietate</w:t>
      </w:r>
      <w:r w:rsidR="009E3337" w:rsidRPr="006B5D5E">
        <w:rPr>
          <w:lang w:val="ro-RO" w:eastAsia="ro-RO"/>
        </w:rPr>
        <w:t>: „În Biserică toate povă</w:t>
      </w:r>
      <w:r w:rsidR="00BE5DB9">
        <w:rPr>
          <w:lang w:val="ro-RO" w:eastAsia="ro-RO"/>
        </w:rPr>
        <w:t xml:space="preserve">țuiesc spre îndumnezeire. Sf. </w:t>
      </w:r>
      <w:r w:rsidR="009E3337" w:rsidRPr="006B5D5E">
        <w:rPr>
          <w:lang w:val="ro-RO" w:eastAsia="ro-RO"/>
        </w:rPr>
        <w:t>Liturghie, Tainele, cultul, propovăduirea Evangheliei, postul, toate spre aceasta îndrumă. Biserica</w:t>
      </w:r>
      <w:r w:rsidR="00BE5DB9">
        <w:rPr>
          <w:lang w:val="ro-RO" w:eastAsia="ro-RO"/>
        </w:rPr>
        <w:t xml:space="preserve"> </w:t>
      </w:r>
      <w:r w:rsidR="009E3337" w:rsidRPr="006B5D5E">
        <w:rPr>
          <w:lang w:val="ro-RO" w:eastAsia="ro-RO"/>
        </w:rPr>
        <w:t xml:space="preserve">este </w:t>
      </w:r>
      <w:r w:rsidR="00BE5DB9">
        <w:rPr>
          <w:lang w:val="ro-RO" w:eastAsia="ro-RO"/>
        </w:rPr>
        <w:t>singurul loc de îndumnezeire”</w:t>
      </w:r>
      <w:r w:rsidR="00BE5DB9">
        <w:rPr>
          <w:rStyle w:val="FootnoteReference"/>
          <w:lang w:val="ro-RO" w:eastAsia="ro-RO"/>
        </w:rPr>
        <w:footnoteReference w:id="15"/>
      </w:r>
      <w:r w:rsidR="009E3337" w:rsidRPr="006B5D5E">
        <w:rPr>
          <w:lang w:val="ro-RO" w:eastAsia="ro-RO"/>
        </w:rPr>
        <w:t xml:space="preserve">, adică singurul climat în </w:t>
      </w:r>
      <w:r w:rsidR="00BE5DB9">
        <w:rPr>
          <w:lang w:val="ro-RO" w:eastAsia="ro-RO"/>
        </w:rPr>
        <w:t xml:space="preserve">care se face adevărata educație pentru că </w:t>
      </w:r>
      <w:r w:rsidR="009E3337" w:rsidRPr="006B5D5E">
        <w:rPr>
          <w:lang w:val="ro-RO" w:eastAsia="ro-RO"/>
        </w:rPr>
        <w:t>omul trebuie să se afirme mai întâi de toate ca ființă duhovnicească, purtătoare a chipului</w:t>
      </w:r>
      <w:r w:rsidR="00BE5DB9">
        <w:rPr>
          <w:lang w:val="ro-RO" w:eastAsia="ro-RO"/>
        </w:rPr>
        <w:t xml:space="preserve"> </w:t>
      </w:r>
      <w:r w:rsidR="009E3337" w:rsidRPr="006B5D5E">
        <w:rPr>
          <w:lang w:val="ro-RO" w:eastAsia="ro-RO"/>
        </w:rPr>
        <w:t>și asemănării lui Dumnezeu. De aceea spunem că scopul educației creștine este dobândirea p</w:t>
      </w:r>
      <w:r w:rsidR="00BE5DB9">
        <w:rPr>
          <w:lang w:val="ro-RO" w:eastAsia="ro-RO"/>
        </w:rPr>
        <w:t>linătății vieții duhovnicești</w:t>
      </w:r>
      <w:r w:rsidR="00BE5DB9">
        <w:rPr>
          <w:rStyle w:val="FootnoteReference"/>
          <w:lang w:val="ro-RO" w:eastAsia="ro-RO"/>
        </w:rPr>
        <w:footnoteReference w:id="16"/>
      </w:r>
      <w:r w:rsidR="009E3337" w:rsidRPr="006B5D5E">
        <w:rPr>
          <w:lang w:val="ro-RO" w:eastAsia="ro-RO"/>
        </w:rPr>
        <w:t>.</w:t>
      </w:r>
      <w:r w:rsidR="00BE5DB9">
        <w:rPr>
          <w:lang w:val="ro-RO" w:eastAsia="ro-RO"/>
        </w:rPr>
        <w:t xml:space="preserve"> Iar acest fapt se împlinește la superlativ prin relația cu icoana. F</w:t>
      </w:r>
      <w:r w:rsidR="009E3337" w:rsidRPr="006B5D5E">
        <w:rPr>
          <w:color w:val="000000"/>
          <w:lang w:val="ro-RO" w:eastAsia="ro-RO"/>
        </w:rPr>
        <w:t xml:space="preserve">rumusețea, bogăția și înălțimea </w:t>
      </w:r>
      <w:r w:rsidR="00BE5DB9">
        <w:rPr>
          <w:color w:val="000000"/>
          <w:lang w:val="ro-RO" w:eastAsia="ro-RO"/>
        </w:rPr>
        <w:t xml:space="preserve">acesteia </w:t>
      </w:r>
      <w:r w:rsidR="009E3337" w:rsidRPr="006B5D5E">
        <w:rPr>
          <w:color w:val="000000"/>
          <w:lang w:val="ro-RO" w:eastAsia="ro-RO"/>
        </w:rPr>
        <w:t xml:space="preserve">ating latura emotivă a omului, </w:t>
      </w:r>
      <w:r w:rsidR="00BE5DB9">
        <w:rPr>
          <w:color w:val="000000"/>
          <w:lang w:val="ro-RO" w:eastAsia="ro-RO"/>
        </w:rPr>
        <w:t xml:space="preserve">dar totodată duc </w:t>
      </w:r>
      <w:r w:rsidR="009E3337" w:rsidRPr="006B5D5E">
        <w:rPr>
          <w:color w:val="000000"/>
          <w:lang w:val="ro-RO" w:eastAsia="ro-RO"/>
        </w:rPr>
        <w:t xml:space="preserve">cugetul </w:t>
      </w:r>
      <w:r w:rsidR="00BE5DB9">
        <w:rPr>
          <w:color w:val="000000"/>
          <w:lang w:val="ro-RO" w:eastAsia="ro-RO"/>
        </w:rPr>
        <w:t>și mintea l</w:t>
      </w:r>
      <w:r w:rsidR="009E3337" w:rsidRPr="006B5D5E">
        <w:rPr>
          <w:color w:val="000000"/>
          <w:lang w:val="ro-RO" w:eastAsia="ro-RO"/>
        </w:rPr>
        <w:t>a învățătură</w:t>
      </w:r>
      <w:r w:rsidR="00BE5DB9">
        <w:rPr>
          <w:color w:val="000000"/>
          <w:lang w:val="ro-RO" w:eastAsia="ro-RO"/>
        </w:rPr>
        <w:t xml:space="preserve"> și întărește </w:t>
      </w:r>
      <w:r w:rsidR="009E3337" w:rsidRPr="006B5D5E">
        <w:rPr>
          <w:color w:val="000000"/>
          <w:lang w:val="ro-RO" w:eastAsia="ro-RO"/>
        </w:rPr>
        <w:t>voința</w:t>
      </w:r>
      <w:r w:rsidR="00BE5DB9">
        <w:rPr>
          <w:color w:val="000000"/>
          <w:lang w:val="ro-RO" w:eastAsia="ro-RO"/>
        </w:rPr>
        <w:t xml:space="preserve">. </w:t>
      </w:r>
      <w:r w:rsidR="00AF594C">
        <w:rPr>
          <w:color w:val="000000"/>
          <w:lang w:val="ro-RO" w:eastAsia="ro-RO"/>
        </w:rPr>
        <w:t>Prin</w:t>
      </w:r>
      <w:r w:rsidR="009E3337" w:rsidRPr="006B5D5E">
        <w:rPr>
          <w:color w:val="000000"/>
          <w:lang w:val="ro-RO" w:eastAsia="ro-RO"/>
        </w:rPr>
        <w:t xml:space="preserve"> cultul divin </w:t>
      </w:r>
      <w:r w:rsidR="00AF594C">
        <w:rPr>
          <w:color w:val="000000"/>
          <w:lang w:val="ro-RO" w:eastAsia="ro-RO"/>
        </w:rPr>
        <w:t xml:space="preserve">nu doar se </w:t>
      </w:r>
      <w:r w:rsidR="009E3337" w:rsidRPr="006B5D5E">
        <w:rPr>
          <w:color w:val="000000"/>
          <w:lang w:val="ro-RO" w:eastAsia="ro-RO"/>
        </w:rPr>
        <w:t xml:space="preserve">fortifică întreaga structură </w:t>
      </w:r>
      <w:r w:rsidR="00BE5DB9">
        <w:rPr>
          <w:color w:val="000000"/>
          <w:lang w:val="ro-RO" w:eastAsia="ro-RO"/>
        </w:rPr>
        <w:t>sufletească a credinciosului</w:t>
      </w:r>
      <w:r w:rsidR="00AF594C">
        <w:rPr>
          <w:color w:val="000000"/>
          <w:lang w:val="ro-RO" w:eastAsia="ro-RO"/>
        </w:rPr>
        <w:t>, ci crește puterea interioară a omului, convingerile și sentimentele sale și el trece de la pietate la realitate</w:t>
      </w:r>
      <w:r w:rsidR="00920E96">
        <w:rPr>
          <w:color w:val="000000"/>
          <w:lang w:val="ro-RO" w:eastAsia="ro-RO"/>
        </w:rPr>
        <w:t>.</w:t>
      </w:r>
    </w:p>
    <w:p w:rsidR="00A3418D" w:rsidRDefault="00920E96" w:rsidP="00EC5AF8">
      <w:pPr>
        <w:autoSpaceDE w:val="0"/>
        <w:autoSpaceDN w:val="0"/>
        <w:adjustRightInd w:val="0"/>
        <w:spacing w:line="360" w:lineRule="auto"/>
        <w:ind w:firstLine="709"/>
        <w:jc w:val="both"/>
        <w:rPr>
          <w:color w:val="000000"/>
          <w:lang w:val="ro-RO" w:eastAsia="ro-RO"/>
        </w:rPr>
      </w:pPr>
      <w:r>
        <w:rPr>
          <w:color w:val="000000"/>
          <w:lang w:val="ro-RO" w:eastAsia="ro-RO"/>
        </w:rPr>
        <w:lastRenderedPageBreak/>
        <w:t>Iar c</w:t>
      </w:r>
      <w:r w:rsidR="00A3418D">
        <w:rPr>
          <w:color w:val="000000"/>
          <w:lang w:val="ro-RO" w:eastAsia="ro-RO"/>
        </w:rPr>
        <w:t xml:space="preserve">a să oferim un argument </w:t>
      </w:r>
      <w:r>
        <w:rPr>
          <w:color w:val="000000"/>
          <w:lang w:val="ro-RO" w:eastAsia="ro-RO"/>
        </w:rPr>
        <w:t>la cele afirmate mai sus</w:t>
      </w:r>
      <w:r w:rsidR="00A3418D">
        <w:rPr>
          <w:color w:val="000000"/>
          <w:lang w:val="ro-RO" w:eastAsia="ro-RO"/>
        </w:rPr>
        <w:t xml:space="preserve"> am putea </w:t>
      </w:r>
      <w:r>
        <w:rPr>
          <w:color w:val="000000"/>
          <w:lang w:val="ro-RO" w:eastAsia="ro-RO"/>
        </w:rPr>
        <w:t xml:space="preserve">sublinia </w:t>
      </w:r>
      <w:r w:rsidR="00A3418D">
        <w:rPr>
          <w:color w:val="000000"/>
          <w:lang w:val="ro-RO" w:eastAsia="ro-RO"/>
        </w:rPr>
        <w:t xml:space="preserve">legătura </w:t>
      </w:r>
      <w:r>
        <w:rPr>
          <w:color w:val="000000"/>
          <w:lang w:val="ro-RO" w:eastAsia="ro-RO"/>
        </w:rPr>
        <w:t xml:space="preserve">dintre icoană și... </w:t>
      </w:r>
      <w:r w:rsidR="00A3418D">
        <w:rPr>
          <w:color w:val="000000"/>
          <w:lang w:val="ro-RO" w:eastAsia="ro-RO"/>
        </w:rPr>
        <w:t>muzica religioasă</w:t>
      </w:r>
      <w:r>
        <w:rPr>
          <w:color w:val="000000"/>
          <w:lang w:val="ro-RO" w:eastAsia="ro-RO"/>
        </w:rPr>
        <w:t xml:space="preserve"> sau cântarea din biserică</w:t>
      </w:r>
      <w:r w:rsidR="00A3418D">
        <w:rPr>
          <w:color w:val="000000"/>
          <w:lang w:val="ro-RO" w:eastAsia="ro-RO"/>
        </w:rPr>
        <w:t xml:space="preserve">. </w:t>
      </w:r>
      <w:r>
        <w:rPr>
          <w:color w:val="000000"/>
          <w:lang w:val="ro-RO" w:eastAsia="ro-RO"/>
        </w:rPr>
        <w:t>Astfel, observăm că i</w:t>
      </w:r>
      <w:r w:rsidR="00A3418D">
        <w:rPr>
          <w:color w:val="000000"/>
          <w:lang w:val="ro-RO" w:eastAsia="ro-RO"/>
        </w:rPr>
        <w:t xml:space="preserve">coana </w:t>
      </w:r>
      <w:r>
        <w:rPr>
          <w:color w:val="000000"/>
          <w:lang w:val="ro-RO" w:eastAsia="ro-RO"/>
        </w:rPr>
        <w:t>și muzica sunt parte</w:t>
      </w:r>
      <w:r w:rsidR="00A3418D">
        <w:rPr>
          <w:color w:val="000000"/>
          <w:lang w:val="ro-RO" w:eastAsia="ro-RO"/>
        </w:rPr>
        <w:t xml:space="preserve"> integra</w:t>
      </w:r>
      <w:r>
        <w:rPr>
          <w:color w:val="000000"/>
          <w:lang w:val="ro-RO" w:eastAsia="ro-RO"/>
        </w:rPr>
        <w:t>n</w:t>
      </w:r>
      <w:r w:rsidR="00A3418D">
        <w:rPr>
          <w:color w:val="000000"/>
          <w:lang w:val="ro-RO" w:eastAsia="ro-RO"/>
        </w:rPr>
        <w:t>tă hramurilor bisericilor, praznicelor și sărbătorilor. La acestea nu poate lipsi cântul religio</w:t>
      </w:r>
      <w:r>
        <w:rPr>
          <w:color w:val="000000"/>
          <w:lang w:val="ro-RO" w:eastAsia="ro-RO"/>
        </w:rPr>
        <w:t>s îmbinat cu imaginea sfântă</w:t>
      </w:r>
      <w:r w:rsidR="00A3418D">
        <w:rPr>
          <w:color w:val="000000"/>
          <w:lang w:val="ro-RO" w:eastAsia="ro-RO"/>
        </w:rPr>
        <w:t>. Icoana</w:t>
      </w:r>
      <w:r>
        <w:rPr>
          <w:color w:val="000000"/>
          <w:lang w:val="ro-RO" w:eastAsia="ro-RO"/>
        </w:rPr>
        <w:t>,</w:t>
      </w:r>
      <w:r w:rsidR="00A3418D">
        <w:rPr>
          <w:color w:val="000000"/>
          <w:lang w:val="ro-RO" w:eastAsia="ro-RO"/>
        </w:rPr>
        <w:t xml:space="preserve"> alături de muzica religioasă</w:t>
      </w:r>
      <w:r>
        <w:rPr>
          <w:color w:val="000000"/>
          <w:lang w:val="ro-RO" w:eastAsia="ro-RO"/>
        </w:rPr>
        <w:t>, se</w:t>
      </w:r>
      <w:r w:rsidR="00A3418D">
        <w:rPr>
          <w:color w:val="000000"/>
          <w:lang w:val="ro-RO" w:eastAsia="ro-RO"/>
        </w:rPr>
        <w:t xml:space="preserve"> </w:t>
      </w:r>
      <w:r w:rsidR="009E3337" w:rsidRPr="006B5D5E">
        <w:rPr>
          <w:color w:val="000000"/>
          <w:lang w:val="ro-RO" w:eastAsia="ro-RO"/>
        </w:rPr>
        <w:t>constitui</w:t>
      </w:r>
      <w:r w:rsidR="00A3418D">
        <w:rPr>
          <w:color w:val="000000"/>
          <w:lang w:val="ro-RO" w:eastAsia="ro-RO"/>
        </w:rPr>
        <w:t>e</w:t>
      </w:r>
      <w:r w:rsidR="009E3337" w:rsidRPr="006B5D5E">
        <w:rPr>
          <w:color w:val="000000"/>
          <w:lang w:val="ro-RO" w:eastAsia="ro-RO"/>
        </w:rPr>
        <w:t xml:space="preserve"> </w:t>
      </w:r>
      <w:r>
        <w:rPr>
          <w:color w:val="000000"/>
          <w:lang w:val="ro-RO" w:eastAsia="ro-RO"/>
        </w:rPr>
        <w:t xml:space="preserve">în </w:t>
      </w:r>
      <w:r w:rsidR="009E3337" w:rsidRPr="006B5D5E">
        <w:rPr>
          <w:color w:val="000000"/>
          <w:lang w:val="ro-RO" w:eastAsia="ro-RO"/>
        </w:rPr>
        <w:t>mijlo</w:t>
      </w:r>
      <w:r w:rsidR="00A3418D">
        <w:rPr>
          <w:color w:val="000000"/>
          <w:lang w:val="ro-RO" w:eastAsia="ro-RO"/>
        </w:rPr>
        <w:t>a</w:t>
      </w:r>
      <w:r w:rsidR="009E3337" w:rsidRPr="006B5D5E">
        <w:rPr>
          <w:color w:val="000000"/>
          <w:lang w:val="ro-RO" w:eastAsia="ro-RO"/>
        </w:rPr>
        <w:t>c</w:t>
      </w:r>
      <w:r w:rsidR="00A3418D">
        <w:rPr>
          <w:color w:val="000000"/>
          <w:lang w:val="ro-RO" w:eastAsia="ro-RO"/>
        </w:rPr>
        <w:t>e</w:t>
      </w:r>
      <w:r w:rsidR="009E3337" w:rsidRPr="006B5D5E">
        <w:rPr>
          <w:color w:val="000000"/>
          <w:lang w:val="ro-RO" w:eastAsia="ro-RO"/>
        </w:rPr>
        <w:t xml:space="preserve"> de formare lăuntrică a </w:t>
      </w:r>
      <w:r w:rsidR="00A3418D">
        <w:rPr>
          <w:color w:val="000000"/>
          <w:lang w:val="ro-RO" w:eastAsia="ro-RO"/>
        </w:rPr>
        <w:t xml:space="preserve">omului. Ele </w:t>
      </w:r>
      <w:r w:rsidR="009E3337" w:rsidRPr="006B5D5E">
        <w:rPr>
          <w:color w:val="000000"/>
          <w:lang w:val="ro-RO" w:eastAsia="ro-RO"/>
        </w:rPr>
        <w:t>dezvoltă sentimentul</w:t>
      </w:r>
      <w:r w:rsidR="00A3418D">
        <w:rPr>
          <w:color w:val="000000"/>
          <w:lang w:val="ro-RO" w:eastAsia="ro-RO"/>
        </w:rPr>
        <w:t xml:space="preserve"> </w:t>
      </w:r>
      <w:r w:rsidR="009E3337" w:rsidRPr="006B5D5E">
        <w:rPr>
          <w:color w:val="000000"/>
          <w:lang w:val="ro-RO" w:eastAsia="ro-RO"/>
        </w:rPr>
        <w:t>religios, adânce</w:t>
      </w:r>
      <w:r w:rsidR="00A3418D">
        <w:rPr>
          <w:color w:val="000000"/>
          <w:lang w:val="ro-RO" w:eastAsia="ro-RO"/>
        </w:rPr>
        <w:t>sc</w:t>
      </w:r>
      <w:r w:rsidR="009E3337" w:rsidRPr="006B5D5E">
        <w:rPr>
          <w:color w:val="000000"/>
          <w:lang w:val="ro-RO" w:eastAsia="ro-RO"/>
        </w:rPr>
        <w:t xml:space="preserve"> duhul evlaviei</w:t>
      </w:r>
      <w:r w:rsidR="00A3418D">
        <w:rPr>
          <w:color w:val="000000"/>
          <w:lang w:val="ro-RO" w:eastAsia="ro-RO"/>
        </w:rPr>
        <w:t xml:space="preserve"> și-i</w:t>
      </w:r>
      <w:r w:rsidR="009E3337" w:rsidRPr="006B5D5E">
        <w:rPr>
          <w:color w:val="000000"/>
          <w:lang w:val="ro-RO" w:eastAsia="ro-RO"/>
        </w:rPr>
        <w:t xml:space="preserve"> edifică pe </w:t>
      </w:r>
      <w:r w:rsidR="00A3418D">
        <w:rPr>
          <w:color w:val="000000"/>
          <w:lang w:val="ro-RO" w:eastAsia="ro-RO"/>
        </w:rPr>
        <w:t xml:space="preserve">cei ce vor să le cunoască și să le primească </w:t>
      </w:r>
      <w:r w:rsidR="009E3337" w:rsidRPr="006B5D5E">
        <w:rPr>
          <w:color w:val="000000"/>
          <w:lang w:val="ro-RO" w:eastAsia="ro-RO"/>
        </w:rPr>
        <w:t>în cunoașterea și</w:t>
      </w:r>
      <w:r w:rsidR="00A3418D">
        <w:rPr>
          <w:color w:val="000000"/>
          <w:lang w:val="ro-RO" w:eastAsia="ro-RO"/>
        </w:rPr>
        <w:t xml:space="preserve"> </w:t>
      </w:r>
      <w:r w:rsidR="009E3337" w:rsidRPr="006B5D5E">
        <w:rPr>
          <w:color w:val="000000"/>
          <w:lang w:val="ro-RO" w:eastAsia="ro-RO"/>
        </w:rPr>
        <w:t xml:space="preserve">însușirea adevărurilor de </w:t>
      </w:r>
      <w:r w:rsidR="00A3418D">
        <w:rPr>
          <w:color w:val="000000"/>
          <w:lang w:val="ro-RO" w:eastAsia="ro-RO"/>
        </w:rPr>
        <w:t xml:space="preserve">viață și de </w:t>
      </w:r>
      <w:r w:rsidR="009E3337" w:rsidRPr="006B5D5E">
        <w:rPr>
          <w:color w:val="000000"/>
          <w:lang w:val="ro-RO" w:eastAsia="ro-RO"/>
        </w:rPr>
        <w:t>credință</w:t>
      </w:r>
      <w:r w:rsidR="00A3418D">
        <w:rPr>
          <w:color w:val="000000"/>
          <w:lang w:val="ro-RO" w:eastAsia="ro-RO"/>
        </w:rPr>
        <w:t xml:space="preserve">. </w:t>
      </w:r>
      <w:r w:rsidR="009E3337" w:rsidRPr="006B5D5E">
        <w:rPr>
          <w:bCs/>
          <w:color w:val="000000"/>
          <w:lang w:val="ro-RO" w:eastAsia="ro-RO"/>
        </w:rPr>
        <w:t xml:space="preserve">Cântarea bisericească </w:t>
      </w:r>
      <w:r w:rsidR="009E3337" w:rsidRPr="006B5D5E">
        <w:rPr>
          <w:color w:val="000000"/>
          <w:lang w:val="ro-RO" w:eastAsia="ro-RO"/>
        </w:rPr>
        <w:t>este asociată</w:t>
      </w:r>
      <w:r w:rsidR="00A3418D">
        <w:rPr>
          <w:color w:val="000000"/>
          <w:lang w:val="ro-RO" w:eastAsia="ro-RO"/>
        </w:rPr>
        <w:t xml:space="preserve"> icoanei și </w:t>
      </w:r>
      <w:r w:rsidR="009E3337" w:rsidRPr="006B5D5E">
        <w:rPr>
          <w:color w:val="000000"/>
          <w:lang w:val="ro-RO" w:eastAsia="ro-RO"/>
        </w:rPr>
        <w:t>contribui</w:t>
      </w:r>
      <w:r w:rsidR="00A3418D">
        <w:rPr>
          <w:color w:val="000000"/>
          <w:lang w:val="ro-RO" w:eastAsia="ro-RO"/>
        </w:rPr>
        <w:t xml:space="preserve">e împreună </w:t>
      </w:r>
      <w:r w:rsidR="009E3337" w:rsidRPr="006B5D5E">
        <w:rPr>
          <w:color w:val="000000"/>
          <w:lang w:val="ro-RO" w:eastAsia="ro-RO"/>
        </w:rPr>
        <w:t>la formarea</w:t>
      </w:r>
      <w:r w:rsidR="00A3418D">
        <w:rPr>
          <w:color w:val="000000"/>
          <w:lang w:val="ro-RO" w:eastAsia="ro-RO"/>
        </w:rPr>
        <w:t xml:space="preserve"> </w:t>
      </w:r>
      <w:r w:rsidR="009E3337" w:rsidRPr="006B5D5E">
        <w:rPr>
          <w:color w:val="000000"/>
          <w:lang w:val="ro-RO" w:eastAsia="ro-RO"/>
        </w:rPr>
        <w:t xml:space="preserve">credincioșilor. </w:t>
      </w:r>
      <w:r w:rsidR="00A3418D">
        <w:rPr>
          <w:color w:val="000000"/>
          <w:lang w:val="ro-RO" w:eastAsia="ro-RO"/>
        </w:rPr>
        <w:t xml:space="preserve">Acestea </w:t>
      </w:r>
      <w:r w:rsidR="009E3337" w:rsidRPr="006B5D5E">
        <w:rPr>
          <w:color w:val="000000"/>
          <w:lang w:val="ro-RO" w:eastAsia="ro-RO"/>
        </w:rPr>
        <w:t xml:space="preserve">angajează </w:t>
      </w:r>
      <w:r w:rsidR="00A3418D">
        <w:rPr>
          <w:color w:val="000000"/>
          <w:lang w:val="ro-RO" w:eastAsia="ro-RO"/>
        </w:rPr>
        <w:t xml:space="preserve">omul în toată ființa lui, </w:t>
      </w:r>
      <w:r w:rsidR="009E3337" w:rsidRPr="006B5D5E">
        <w:rPr>
          <w:color w:val="000000"/>
          <w:lang w:val="ro-RO" w:eastAsia="ro-RO"/>
        </w:rPr>
        <w:t>sufletul</w:t>
      </w:r>
      <w:r w:rsidR="00A3418D">
        <w:rPr>
          <w:color w:val="000000"/>
          <w:lang w:val="ro-RO" w:eastAsia="ro-RO"/>
        </w:rPr>
        <w:t xml:space="preserve"> și trupul și-</w:t>
      </w:r>
      <w:r w:rsidR="009E3337" w:rsidRPr="006B5D5E">
        <w:rPr>
          <w:color w:val="000000"/>
          <w:lang w:val="ro-RO" w:eastAsia="ro-RO"/>
        </w:rPr>
        <w:t xml:space="preserve">l înnobilează, dezrobindu-l de patimi </w:t>
      </w:r>
      <w:r w:rsidR="00A3418D">
        <w:rPr>
          <w:color w:val="000000"/>
          <w:lang w:val="ro-RO" w:eastAsia="ro-RO"/>
        </w:rPr>
        <w:t>și pregătindu-l pe</w:t>
      </w:r>
      <w:r w:rsidR="009E3337" w:rsidRPr="006B5D5E">
        <w:rPr>
          <w:color w:val="000000"/>
          <w:lang w:val="ro-RO" w:eastAsia="ro-RO"/>
        </w:rPr>
        <w:t xml:space="preserve">ntru primirea harului sfințitor. </w:t>
      </w:r>
    </w:p>
    <w:p w:rsidR="00920E96" w:rsidRDefault="00920E96" w:rsidP="00EC5AF8">
      <w:pPr>
        <w:autoSpaceDE w:val="0"/>
        <w:autoSpaceDN w:val="0"/>
        <w:adjustRightInd w:val="0"/>
        <w:spacing w:line="360" w:lineRule="auto"/>
        <w:ind w:firstLine="709"/>
        <w:jc w:val="both"/>
        <w:rPr>
          <w:color w:val="000000"/>
          <w:lang w:val="ro-RO" w:eastAsia="ro-RO"/>
        </w:rPr>
      </w:pPr>
      <w:r>
        <w:rPr>
          <w:color w:val="000000"/>
          <w:lang w:val="ro-RO" w:eastAsia="ro-RO"/>
        </w:rPr>
        <w:t xml:space="preserve">La finalul acestui paragraf trebuie reamintit </w:t>
      </w:r>
      <w:r w:rsidR="00A3418D">
        <w:rPr>
          <w:color w:val="000000"/>
          <w:lang w:val="ro-RO" w:eastAsia="ro-RO"/>
        </w:rPr>
        <w:t xml:space="preserve">faptul că Biserica sau Hristos nu face artă pentru artă, educație de dragul acesteia, ci pentru scopl final care este mântuirea omului. Degeaba am limpezi spiritul din noi cu idei mărețe, degeaba am face sacrificii materiale și multe altele dacă acestea nu concordă cu voința Domnului. </w:t>
      </w:r>
      <w:r>
        <w:rPr>
          <w:color w:val="000000"/>
          <w:lang w:val="ro-RO" w:eastAsia="ro-RO"/>
        </w:rPr>
        <w:t>De fapt, toate g</w:t>
      </w:r>
      <w:r w:rsidR="009E3337" w:rsidRPr="006B5D5E">
        <w:rPr>
          <w:color w:val="000000"/>
          <w:lang w:val="ro-RO" w:eastAsia="ro-RO"/>
        </w:rPr>
        <w:t xml:space="preserve">esturile, </w:t>
      </w:r>
      <w:r>
        <w:rPr>
          <w:color w:val="000000"/>
          <w:lang w:val="ro-RO" w:eastAsia="ro-RO"/>
        </w:rPr>
        <w:t xml:space="preserve">actele și manifestările </w:t>
      </w:r>
      <w:r w:rsidR="009E3337" w:rsidRPr="006B5D5E">
        <w:rPr>
          <w:color w:val="000000"/>
          <w:lang w:val="ro-RO" w:eastAsia="ro-RO"/>
        </w:rPr>
        <w:t xml:space="preserve">religioase </w:t>
      </w:r>
      <w:r>
        <w:rPr>
          <w:color w:val="000000"/>
          <w:lang w:val="ro-RO" w:eastAsia="ro-RO"/>
        </w:rPr>
        <w:t>ca și obiectele sfinte sau realitățile liturgice care ne înconjoară, pe de o parte</w:t>
      </w:r>
      <w:r w:rsidR="009E3337" w:rsidRPr="006B5D5E">
        <w:rPr>
          <w:color w:val="000000"/>
          <w:lang w:val="ro-RO" w:eastAsia="ro-RO"/>
        </w:rPr>
        <w:t xml:space="preserve"> impresionează </w:t>
      </w:r>
      <w:r>
        <w:rPr>
          <w:color w:val="000000"/>
          <w:lang w:val="ro-RO" w:eastAsia="ro-RO"/>
        </w:rPr>
        <w:t>tânărul (teologul și nu numai)</w:t>
      </w:r>
      <w:r w:rsidR="009E3337" w:rsidRPr="006B5D5E">
        <w:rPr>
          <w:color w:val="000000"/>
          <w:lang w:val="ro-RO" w:eastAsia="ro-RO"/>
        </w:rPr>
        <w:t xml:space="preserve"> într-o măsură mult mai</w:t>
      </w:r>
      <w:r>
        <w:rPr>
          <w:color w:val="000000"/>
          <w:lang w:val="ro-RO" w:eastAsia="ro-RO"/>
        </w:rPr>
        <w:t xml:space="preserve"> </w:t>
      </w:r>
      <w:r w:rsidR="009E3337" w:rsidRPr="006B5D5E">
        <w:rPr>
          <w:color w:val="000000"/>
          <w:lang w:val="ro-RO" w:eastAsia="ro-RO"/>
        </w:rPr>
        <w:t>mare decât poate să o facă învăţătura dogmatică</w:t>
      </w:r>
      <w:r>
        <w:rPr>
          <w:color w:val="000000"/>
          <w:lang w:val="ro-RO" w:eastAsia="ro-RO"/>
        </w:rPr>
        <w:t xml:space="preserve"> și se ajunge la împlinirea sau s</w:t>
      </w:r>
      <w:r w:rsidR="009E3337" w:rsidRPr="006B5D5E">
        <w:rPr>
          <w:color w:val="000000"/>
          <w:lang w:val="ro-RO" w:eastAsia="ro-RO"/>
        </w:rPr>
        <w:t xml:space="preserve">copul principal al </w:t>
      </w:r>
      <w:r>
        <w:rPr>
          <w:color w:val="000000"/>
          <w:lang w:val="ro-RO" w:eastAsia="ro-RO"/>
        </w:rPr>
        <w:t xml:space="preserve">misiunii Bisericii: realizarea </w:t>
      </w:r>
      <w:r w:rsidR="009E3337" w:rsidRPr="006B5D5E">
        <w:rPr>
          <w:color w:val="000000"/>
          <w:lang w:val="ro-RO" w:eastAsia="ro-RO"/>
        </w:rPr>
        <w:t>educaţie</w:t>
      </w:r>
      <w:r>
        <w:rPr>
          <w:color w:val="000000"/>
          <w:lang w:val="ro-RO" w:eastAsia="ro-RO"/>
        </w:rPr>
        <w:t xml:space="preserve">i în Hristos, înduhovnicirea omului. </w:t>
      </w:r>
    </w:p>
    <w:p w:rsidR="009E3337" w:rsidRPr="006B5D5E" w:rsidRDefault="00920E96" w:rsidP="00EC5AF8">
      <w:pPr>
        <w:autoSpaceDE w:val="0"/>
        <w:autoSpaceDN w:val="0"/>
        <w:adjustRightInd w:val="0"/>
        <w:spacing w:line="360" w:lineRule="auto"/>
        <w:ind w:firstLine="709"/>
        <w:jc w:val="both"/>
        <w:rPr>
          <w:lang w:val="ro-RO" w:eastAsia="ro-RO"/>
        </w:rPr>
      </w:pPr>
      <w:r>
        <w:rPr>
          <w:color w:val="000000"/>
          <w:lang w:val="ro-RO" w:eastAsia="ro-RO"/>
        </w:rPr>
        <w:t>I</w:t>
      </w:r>
      <w:r w:rsidR="009E3337" w:rsidRPr="006B5D5E">
        <w:rPr>
          <w:bCs/>
          <w:color w:val="000000"/>
          <w:lang w:val="ro-RO" w:eastAsia="ro-RO"/>
        </w:rPr>
        <w:t xml:space="preserve">coana </w:t>
      </w:r>
      <w:r w:rsidR="009E3337" w:rsidRPr="006B5D5E">
        <w:rPr>
          <w:color w:val="000000"/>
          <w:lang w:val="ro-RO" w:eastAsia="ro-RO"/>
        </w:rPr>
        <w:t xml:space="preserve">apare ca mijloc de transmitere a cuvântului evanghelic, </w:t>
      </w:r>
      <w:r w:rsidR="007101A6">
        <w:rPr>
          <w:color w:val="000000"/>
          <w:lang w:val="ro-RO" w:eastAsia="ro-RO"/>
        </w:rPr>
        <w:t>a cântului și a gestului religios ș.a.m.d. în scrierile Sf.</w:t>
      </w:r>
      <w:r w:rsidR="009E3337" w:rsidRPr="006B5D5E">
        <w:rPr>
          <w:color w:val="000000"/>
          <w:lang w:val="ro-RO" w:eastAsia="ro-RO"/>
        </w:rPr>
        <w:t xml:space="preserve"> Părinţi</w:t>
      </w:r>
      <w:r w:rsidR="007101A6">
        <w:rPr>
          <w:color w:val="000000"/>
          <w:lang w:val="ro-RO" w:eastAsia="ro-RO"/>
        </w:rPr>
        <w:t xml:space="preserve"> </w:t>
      </w:r>
      <w:r w:rsidR="009E3337" w:rsidRPr="006B5D5E">
        <w:rPr>
          <w:color w:val="000000"/>
          <w:lang w:val="ro-RO" w:eastAsia="ro-RO"/>
        </w:rPr>
        <w:t xml:space="preserve">cu accentuarea rolului educativ şi a celui didactic. </w:t>
      </w:r>
      <w:r w:rsidR="007101A6">
        <w:rPr>
          <w:color w:val="000000"/>
          <w:lang w:val="ro-RO" w:eastAsia="ro-RO"/>
        </w:rPr>
        <w:t xml:space="preserve">Astfel, </w:t>
      </w:r>
      <w:r w:rsidR="009E3337" w:rsidRPr="006B5D5E">
        <w:rPr>
          <w:color w:val="000000"/>
          <w:lang w:val="ro-RO" w:eastAsia="ro-RO"/>
        </w:rPr>
        <w:t>Sf</w:t>
      </w:r>
      <w:r w:rsidR="007101A6">
        <w:rPr>
          <w:color w:val="000000"/>
          <w:lang w:val="ro-RO" w:eastAsia="ro-RO"/>
        </w:rPr>
        <w:t>.</w:t>
      </w:r>
      <w:r w:rsidR="009E3337" w:rsidRPr="006B5D5E">
        <w:rPr>
          <w:color w:val="000000"/>
          <w:lang w:val="ro-RO" w:eastAsia="ro-RO"/>
        </w:rPr>
        <w:t xml:space="preserve"> Vasile cel Mare vorbeşte despre</w:t>
      </w:r>
      <w:r w:rsidR="007101A6">
        <w:rPr>
          <w:color w:val="000000"/>
          <w:lang w:val="ro-RO" w:eastAsia="ro-RO"/>
        </w:rPr>
        <w:t xml:space="preserve"> </w:t>
      </w:r>
      <w:r w:rsidR="009E3337" w:rsidRPr="006B5D5E">
        <w:rPr>
          <w:color w:val="000000"/>
          <w:lang w:val="ro-RO" w:eastAsia="ro-RO"/>
        </w:rPr>
        <w:t xml:space="preserve">egalitatea dintre icoană şi cuvânt: </w:t>
      </w:r>
      <w:r w:rsidR="007101A6">
        <w:rPr>
          <w:i/>
          <w:iCs/>
          <w:color w:val="000000"/>
          <w:lang w:val="ro-RO" w:eastAsia="ro-RO"/>
        </w:rPr>
        <w:t>„C</w:t>
      </w:r>
      <w:r w:rsidR="009E3337" w:rsidRPr="006B5D5E">
        <w:rPr>
          <w:i/>
          <w:iCs/>
          <w:color w:val="000000"/>
          <w:lang w:val="ro-RO" w:eastAsia="ro-RO"/>
        </w:rPr>
        <w:t>eea ce mijloceşte urechilor noastre povestirea istorică, ne</w:t>
      </w:r>
      <w:r w:rsidR="007101A6">
        <w:rPr>
          <w:i/>
          <w:iCs/>
          <w:color w:val="000000"/>
          <w:lang w:val="ro-RO" w:eastAsia="ro-RO"/>
        </w:rPr>
        <w:t xml:space="preserve"> </w:t>
      </w:r>
      <w:r w:rsidR="009E3337" w:rsidRPr="006B5D5E">
        <w:rPr>
          <w:i/>
          <w:iCs/>
          <w:color w:val="000000"/>
          <w:lang w:val="ro-RO" w:eastAsia="ro-RO"/>
        </w:rPr>
        <w:t>arată fără cuvint</w:t>
      </w:r>
      <w:r w:rsidR="007101A6">
        <w:rPr>
          <w:i/>
          <w:iCs/>
          <w:color w:val="000000"/>
          <w:lang w:val="ro-RO" w:eastAsia="ro-RO"/>
        </w:rPr>
        <w:t>e icoana în reprezentarea ei</w:t>
      </w:r>
      <w:r w:rsidR="007101A6" w:rsidRPr="007101A6">
        <w:rPr>
          <w:iCs/>
          <w:color w:val="000000"/>
          <w:lang w:val="ro-RO" w:eastAsia="ro-RO"/>
        </w:rPr>
        <w:t>”</w:t>
      </w:r>
      <w:r w:rsidR="007101A6">
        <w:rPr>
          <w:rStyle w:val="FootnoteReference"/>
          <w:iCs/>
          <w:color w:val="000000"/>
          <w:lang w:val="ro-RO" w:eastAsia="ro-RO"/>
        </w:rPr>
        <w:footnoteReference w:id="17"/>
      </w:r>
      <w:r w:rsidR="009E3337" w:rsidRPr="006B5D5E">
        <w:rPr>
          <w:i/>
          <w:iCs/>
          <w:color w:val="000000"/>
          <w:lang w:val="ro-RO" w:eastAsia="ro-RO"/>
        </w:rPr>
        <w:t xml:space="preserve"> </w:t>
      </w:r>
      <w:r w:rsidR="009E3337" w:rsidRPr="006B5D5E">
        <w:rPr>
          <w:color w:val="000000"/>
          <w:lang w:val="ro-RO" w:eastAsia="ro-RO"/>
        </w:rPr>
        <w:t>iar „</w:t>
      </w:r>
      <w:r w:rsidR="009E3337" w:rsidRPr="006B5D5E">
        <w:rPr>
          <w:i/>
          <w:iCs/>
          <w:color w:val="000000"/>
          <w:lang w:val="ro-RO" w:eastAsia="ro-RO"/>
        </w:rPr>
        <w:t>ceea ce este Scriptura pentru cei care pot să</w:t>
      </w:r>
      <w:r w:rsidR="007101A6">
        <w:rPr>
          <w:i/>
          <w:iCs/>
          <w:color w:val="000000"/>
          <w:lang w:val="ro-RO" w:eastAsia="ro-RO"/>
        </w:rPr>
        <w:t xml:space="preserve"> </w:t>
      </w:r>
      <w:r w:rsidR="009E3337" w:rsidRPr="006B5D5E">
        <w:rPr>
          <w:i/>
          <w:iCs/>
          <w:color w:val="000000"/>
          <w:lang w:val="ro-RO" w:eastAsia="ro-RO"/>
        </w:rPr>
        <w:t>citească, acelaşi lucru este icoana pentru cei care nu pot să citească</w:t>
      </w:r>
      <w:r w:rsidR="009E3337" w:rsidRPr="007101A6">
        <w:rPr>
          <w:iCs/>
          <w:color w:val="000000"/>
          <w:lang w:val="ro-RO" w:eastAsia="ro-RO"/>
        </w:rPr>
        <w:t>”</w:t>
      </w:r>
      <w:r w:rsidR="007101A6">
        <w:rPr>
          <w:rStyle w:val="FootnoteReference"/>
          <w:iCs/>
          <w:color w:val="000000"/>
          <w:lang w:val="ro-RO" w:eastAsia="ro-RO"/>
        </w:rPr>
        <w:footnoteReference w:id="18"/>
      </w:r>
      <w:r w:rsidR="009E3337" w:rsidRPr="006B5D5E">
        <w:rPr>
          <w:color w:val="000000"/>
          <w:lang w:val="ro-RO" w:eastAsia="ro-RO"/>
        </w:rPr>
        <w:t xml:space="preserve">. </w:t>
      </w:r>
      <w:r w:rsidR="009E3337" w:rsidRPr="006B5D5E">
        <w:rPr>
          <w:color w:val="00000A"/>
          <w:lang w:val="ro-RO" w:eastAsia="ro-RO"/>
        </w:rPr>
        <w:t>Ca reprezentare a</w:t>
      </w:r>
      <w:r w:rsidR="007101A6">
        <w:rPr>
          <w:color w:val="00000A"/>
          <w:lang w:val="ro-RO" w:eastAsia="ro-RO"/>
        </w:rPr>
        <w:t xml:space="preserve"> </w:t>
      </w:r>
      <w:r w:rsidR="009E3337" w:rsidRPr="006B5D5E">
        <w:rPr>
          <w:color w:val="00000A"/>
          <w:lang w:val="ro-RO" w:eastAsia="ro-RO"/>
        </w:rPr>
        <w:t>realităţii transcendente, icoana ne umple vederea de un univers de frumuseţe</w:t>
      </w:r>
      <w:r w:rsidR="007101A6">
        <w:rPr>
          <w:rStyle w:val="FootnoteReference"/>
          <w:color w:val="00000A"/>
          <w:lang w:val="ro-RO" w:eastAsia="ro-RO"/>
        </w:rPr>
        <w:footnoteReference w:id="19"/>
      </w:r>
      <w:r w:rsidR="009E3337" w:rsidRPr="006B5D5E">
        <w:rPr>
          <w:color w:val="00000A"/>
          <w:lang w:val="ro-RO" w:eastAsia="ro-RO"/>
        </w:rPr>
        <w:t>. Atunci când</w:t>
      </w:r>
      <w:r w:rsidR="007101A6">
        <w:rPr>
          <w:color w:val="00000A"/>
          <w:lang w:val="ro-RO" w:eastAsia="ro-RO"/>
        </w:rPr>
        <w:t xml:space="preserve"> </w:t>
      </w:r>
      <w:r w:rsidR="009E3337" w:rsidRPr="006B5D5E">
        <w:rPr>
          <w:color w:val="00000A"/>
          <w:lang w:val="ro-RO" w:eastAsia="ro-RO"/>
        </w:rPr>
        <w:t>chemăm pe sfânt sau numele lui Hristos în faţa</w:t>
      </w:r>
      <w:r w:rsidR="00AE4498">
        <w:rPr>
          <w:color w:val="00000A"/>
          <w:lang w:val="ro-RO" w:eastAsia="ro-RO"/>
        </w:rPr>
        <w:t xml:space="preserve"> icoanei </w:t>
      </w:r>
      <w:r w:rsidR="009E3337" w:rsidRPr="006B5D5E">
        <w:rPr>
          <w:color w:val="00000A"/>
          <w:lang w:val="ro-RO" w:eastAsia="ro-RO"/>
        </w:rPr>
        <w:t xml:space="preserve">ne </w:t>
      </w:r>
      <w:r w:rsidR="00AE4498">
        <w:rPr>
          <w:color w:val="00000A"/>
          <w:lang w:val="ro-RO" w:eastAsia="ro-RO"/>
        </w:rPr>
        <w:t xml:space="preserve">așezăm într-o lucrare, într-o </w:t>
      </w:r>
      <w:r w:rsidR="009E3337" w:rsidRPr="006B5D5E">
        <w:rPr>
          <w:color w:val="00000A"/>
          <w:lang w:val="ro-RO" w:eastAsia="ro-RO"/>
        </w:rPr>
        <w:t>legătură</w:t>
      </w:r>
      <w:r w:rsidR="007101A6">
        <w:rPr>
          <w:color w:val="00000A"/>
          <w:lang w:val="ro-RO" w:eastAsia="ro-RO"/>
        </w:rPr>
        <w:t xml:space="preserve"> </w:t>
      </w:r>
      <w:r w:rsidR="007101A6" w:rsidRPr="006B5D5E">
        <w:rPr>
          <w:color w:val="00000A"/>
          <w:lang w:val="ro-RO" w:eastAsia="ro-RO"/>
        </w:rPr>
        <w:t>cu însăşi persoana celui chemat</w:t>
      </w:r>
      <w:r w:rsidR="007101A6">
        <w:rPr>
          <w:color w:val="00000A"/>
          <w:lang w:val="ro-RO" w:eastAsia="ro-RO"/>
        </w:rPr>
        <w:t xml:space="preserve">. Cuvântul scris sau rostit în biserică </w:t>
      </w:r>
      <w:r w:rsidR="007101A6" w:rsidRPr="006B5D5E">
        <w:rPr>
          <w:lang w:val="ro-RO" w:eastAsia="ro-RO"/>
        </w:rPr>
        <w:t>însoțe</w:t>
      </w:r>
      <w:r w:rsidR="007101A6">
        <w:rPr>
          <w:lang w:val="ro-RO" w:eastAsia="ro-RO"/>
        </w:rPr>
        <w:t xml:space="preserve">ște </w:t>
      </w:r>
      <w:r w:rsidR="007101A6" w:rsidRPr="006B5D5E">
        <w:rPr>
          <w:lang w:val="ro-RO" w:eastAsia="ro-RO"/>
        </w:rPr>
        <w:t>lucr</w:t>
      </w:r>
      <w:r w:rsidR="007101A6">
        <w:rPr>
          <w:lang w:val="ro-RO" w:eastAsia="ro-RO"/>
        </w:rPr>
        <w:t>area</w:t>
      </w:r>
      <w:r w:rsidR="007101A6" w:rsidRPr="006B5D5E">
        <w:rPr>
          <w:lang w:val="ro-RO" w:eastAsia="ro-RO"/>
        </w:rPr>
        <w:t xml:space="preserve"> sfințitoare a</w:t>
      </w:r>
      <w:r w:rsidR="007101A6">
        <w:rPr>
          <w:lang w:val="ro-RO" w:eastAsia="ro-RO"/>
        </w:rPr>
        <w:t xml:space="preserve"> acesteia și de fapt </w:t>
      </w:r>
      <w:r w:rsidR="007101A6" w:rsidRPr="006B5D5E">
        <w:rPr>
          <w:lang w:val="ro-RO" w:eastAsia="ro-RO"/>
        </w:rPr>
        <w:t xml:space="preserve">cultul ortodox </w:t>
      </w:r>
      <w:r w:rsidR="007101A6">
        <w:rPr>
          <w:lang w:val="ro-RO" w:eastAsia="ro-RO"/>
        </w:rPr>
        <w:t>se întregește</w:t>
      </w:r>
      <w:r w:rsidR="007101A6" w:rsidRPr="006B5D5E">
        <w:rPr>
          <w:lang w:val="ro-RO" w:eastAsia="ro-RO"/>
        </w:rPr>
        <w:t xml:space="preserve"> </w:t>
      </w:r>
      <w:r w:rsidR="007101A6">
        <w:rPr>
          <w:lang w:val="ro-RO" w:eastAsia="ro-RO"/>
        </w:rPr>
        <w:t xml:space="preserve">iar </w:t>
      </w:r>
      <w:r w:rsidR="007101A6" w:rsidRPr="006B5D5E">
        <w:rPr>
          <w:lang w:val="ro-RO" w:eastAsia="ro-RO"/>
        </w:rPr>
        <w:t>credincioșii pot învăța multe</w:t>
      </w:r>
      <w:r w:rsidR="007101A6">
        <w:rPr>
          <w:lang w:val="ro-RO" w:eastAsia="ro-RO"/>
        </w:rPr>
        <w:t xml:space="preserve">. </w:t>
      </w:r>
      <w:r w:rsidR="005D1F2C">
        <w:rPr>
          <w:lang w:val="ro-RO" w:eastAsia="ro-RO"/>
        </w:rPr>
        <w:t>Aici ne putem referi sau putem face legătura cu predica</w:t>
      </w:r>
      <w:r w:rsidR="005D1F2C">
        <w:rPr>
          <w:rStyle w:val="FootnoteReference"/>
          <w:lang w:val="ro-RO" w:eastAsia="ro-RO"/>
        </w:rPr>
        <w:footnoteReference w:id="20"/>
      </w:r>
      <w:r w:rsidR="005D1F2C">
        <w:rPr>
          <w:lang w:val="ro-RO" w:eastAsia="ro-RO"/>
        </w:rPr>
        <w:t xml:space="preserve"> și cu omilia ca lucrări deosebit de eficiente, alături de icaonă, în instruirea credincioșilor, dar cred că cel mai nimerit ar fi să ne raportăm la colinde. Ce ar fi o icoană a Nașterii Domnului fără colinde, fără cântare? </w:t>
      </w:r>
      <w:r w:rsidR="009E3337" w:rsidRPr="006B5D5E">
        <w:rPr>
          <w:bCs/>
          <w:lang w:val="ro-RO" w:eastAsia="ro-RO"/>
        </w:rPr>
        <w:t xml:space="preserve">Colindele </w:t>
      </w:r>
      <w:r w:rsidR="009E3337" w:rsidRPr="006B5D5E">
        <w:rPr>
          <w:lang w:val="ro-RO" w:eastAsia="ro-RO"/>
        </w:rPr>
        <w:t>fac parte din bogatul tezaur spiritual al poporului român, contribuind la cultivarea</w:t>
      </w:r>
      <w:r w:rsidR="005D1F2C">
        <w:rPr>
          <w:lang w:val="ro-RO" w:eastAsia="ro-RO"/>
        </w:rPr>
        <w:t xml:space="preserve"> </w:t>
      </w:r>
      <w:r w:rsidR="009E3337" w:rsidRPr="006B5D5E">
        <w:rPr>
          <w:lang w:val="ro-RO" w:eastAsia="ro-RO"/>
        </w:rPr>
        <w:t>sentimentului de unitate spirituală, de limbă și de neam. Ele amintesc despre evenimente petrecute</w:t>
      </w:r>
      <w:r w:rsidR="005D1F2C">
        <w:rPr>
          <w:lang w:val="ro-RO" w:eastAsia="ro-RO"/>
        </w:rPr>
        <w:t xml:space="preserve"> </w:t>
      </w:r>
      <w:r w:rsidR="009E3337" w:rsidRPr="006B5D5E">
        <w:rPr>
          <w:lang w:val="ro-RO" w:eastAsia="ro-RO"/>
        </w:rPr>
        <w:t>la Nașterea Domnului, având un caracter moralizator, instructiv și educativ. Pot constitui un bogat și</w:t>
      </w:r>
      <w:r w:rsidR="005D1F2C">
        <w:rPr>
          <w:lang w:val="ro-RO" w:eastAsia="ro-RO"/>
        </w:rPr>
        <w:t xml:space="preserve"> </w:t>
      </w:r>
      <w:r w:rsidR="009E3337" w:rsidRPr="006B5D5E">
        <w:rPr>
          <w:lang w:val="ro-RO" w:eastAsia="ro-RO"/>
        </w:rPr>
        <w:t>atrăgător material didactic în orele de religie sau de catehizare. Îl putem lăuda pe Domnul atât prin</w:t>
      </w:r>
      <w:r w:rsidR="005D1F2C">
        <w:rPr>
          <w:lang w:val="ro-RO" w:eastAsia="ro-RO"/>
        </w:rPr>
        <w:t xml:space="preserve"> </w:t>
      </w:r>
      <w:r w:rsidR="009E3337" w:rsidRPr="006B5D5E">
        <w:rPr>
          <w:lang w:val="ro-RO" w:eastAsia="ro-RO"/>
        </w:rPr>
        <w:t>intermediul cântărilor bisericești și al colindelor, cât și al cântecelor populare și patriotice, care fac</w:t>
      </w:r>
      <w:r w:rsidR="005D1F2C">
        <w:rPr>
          <w:lang w:val="ro-RO" w:eastAsia="ro-RO"/>
        </w:rPr>
        <w:t xml:space="preserve"> </w:t>
      </w:r>
      <w:r w:rsidR="009E3337" w:rsidRPr="006B5D5E">
        <w:rPr>
          <w:lang w:val="ro-RO" w:eastAsia="ro-RO"/>
        </w:rPr>
        <w:t xml:space="preserve">trimitere la cinstirea pe care noi, în calitate de creștini, o aducem lui </w:t>
      </w:r>
      <w:r w:rsidR="009E3337" w:rsidRPr="006B5D5E">
        <w:rPr>
          <w:lang w:val="ro-RO" w:eastAsia="ro-RO"/>
        </w:rPr>
        <w:lastRenderedPageBreak/>
        <w:t>Dumnezeu, bucurându-ne de</w:t>
      </w:r>
      <w:r w:rsidR="005D1F2C">
        <w:rPr>
          <w:lang w:val="ro-RO" w:eastAsia="ro-RO"/>
        </w:rPr>
        <w:t xml:space="preserve"> </w:t>
      </w:r>
      <w:r w:rsidR="009E3337" w:rsidRPr="006B5D5E">
        <w:rPr>
          <w:lang w:val="ro-RO" w:eastAsia="ro-RO"/>
        </w:rPr>
        <w:t xml:space="preserve">creația Sa. </w:t>
      </w:r>
      <w:r w:rsidR="005D1F2C">
        <w:rPr>
          <w:lang w:val="ro-RO" w:eastAsia="ro-RO"/>
        </w:rPr>
        <w:t xml:space="preserve">Icoana ca și cântarea </w:t>
      </w:r>
      <w:r w:rsidR="009E3337" w:rsidRPr="006B5D5E">
        <w:rPr>
          <w:lang w:val="ro-RO" w:eastAsia="ro-RO"/>
        </w:rPr>
        <w:t>aduc bucurie în sufletele micilor creștini având mesaje duhovnicești, sfaturi</w:t>
      </w:r>
      <w:r w:rsidR="005D1F2C">
        <w:rPr>
          <w:lang w:val="ro-RO" w:eastAsia="ro-RO"/>
        </w:rPr>
        <w:t xml:space="preserve"> </w:t>
      </w:r>
      <w:r w:rsidR="009E3337" w:rsidRPr="006B5D5E">
        <w:rPr>
          <w:lang w:val="ro-RO" w:eastAsia="ro-RO"/>
        </w:rPr>
        <w:t>educative și valori spirituale</w:t>
      </w:r>
      <w:r w:rsidR="005D1F2C">
        <w:rPr>
          <w:rStyle w:val="FootnoteReference"/>
          <w:lang w:val="ro-RO" w:eastAsia="ro-RO"/>
        </w:rPr>
        <w:footnoteReference w:id="21"/>
      </w:r>
      <w:r w:rsidR="009E3337" w:rsidRPr="006B5D5E">
        <w:rPr>
          <w:lang w:val="ro-RO" w:eastAsia="ro-RO"/>
        </w:rPr>
        <w:t>.</w:t>
      </w:r>
    </w:p>
    <w:p w:rsidR="005D1F2C" w:rsidRDefault="005D1F2C" w:rsidP="00750BE8">
      <w:pPr>
        <w:autoSpaceDE w:val="0"/>
        <w:autoSpaceDN w:val="0"/>
        <w:adjustRightInd w:val="0"/>
        <w:spacing w:line="360" w:lineRule="auto"/>
        <w:ind w:firstLine="709"/>
        <w:jc w:val="both"/>
        <w:rPr>
          <w:lang w:val="ro-RO"/>
        </w:rPr>
      </w:pPr>
      <w:r w:rsidRPr="005D1F2C">
        <w:rPr>
          <w:b/>
          <w:lang w:val="ro-RO"/>
        </w:rPr>
        <w:t>Concluzii</w:t>
      </w:r>
      <w:r>
        <w:rPr>
          <w:lang w:val="ro-RO"/>
        </w:rPr>
        <w:t xml:space="preserve">. </w:t>
      </w:r>
      <w:r w:rsidRPr="006B5D5E">
        <w:rPr>
          <w:color w:val="000000"/>
          <w:lang w:val="ro-RO" w:eastAsia="ro-RO"/>
        </w:rPr>
        <w:t xml:space="preserve">Întreg cultul creştin este învăţătura </w:t>
      </w:r>
      <w:r w:rsidR="00750BE8">
        <w:rPr>
          <w:color w:val="000000"/>
          <w:lang w:val="ro-RO" w:eastAsia="ro-RO"/>
        </w:rPr>
        <w:t xml:space="preserve">și practică </w:t>
      </w:r>
      <w:r w:rsidRPr="006B5D5E">
        <w:rPr>
          <w:color w:val="000000"/>
          <w:lang w:val="ro-RO" w:eastAsia="ro-RO"/>
        </w:rPr>
        <w:t xml:space="preserve">ortodoxă. </w:t>
      </w:r>
      <w:r w:rsidR="00750BE8">
        <w:rPr>
          <w:color w:val="000000"/>
          <w:lang w:val="ro-RO" w:eastAsia="ro-RO"/>
        </w:rPr>
        <w:t>Iar în acest cult este integrată și icoana pe care o putem defini ca pe o poartă</w:t>
      </w:r>
      <w:r>
        <w:rPr>
          <w:color w:val="000000"/>
          <w:lang w:val="ro-RO" w:eastAsia="ro-RO"/>
        </w:rPr>
        <w:t xml:space="preserve"> </w:t>
      </w:r>
      <w:r w:rsidRPr="006B5D5E">
        <w:rPr>
          <w:color w:val="000000"/>
          <w:lang w:val="ro-RO" w:eastAsia="ro-RO"/>
        </w:rPr>
        <w:t xml:space="preserve">de intrare în lumea cea frumoasă a </w:t>
      </w:r>
      <w:r w:rsidR="00750BE8">
        <w:rPr>
          <w:color w:val="000000"/>
          <w:lang w:val="ro-RO" w:eastAsia="ro-RO"/>
        </w:rPr>
        <w:t>Bisericii</w:t>
      </w:r>
      <w:r w:rsidRPr="006B5D5E">
        <w:rPr>
          <w:color w:val="000000"/>
          <w:lang w:val="ro-RO" w:eastAsia="ro-RO"/>
        </w:rPr>
        <w:t xml:space="preserve">, </w:t>
      </w:r>
      <w:r w:rsidR="00750BE8">
        <w:rPr>
          <w:color w:val="000000"/>
          <w:lang w:val="ro-RO" w:eastAsia="ro-RO"/>
        </w:rPr>
        <w:t xml:space="preserve">iar </w:t>
      </w:r>
      <w:r w:rsidRPr="006B5D5E">
        <w:rPr>
          <w:color w:val="000000"/>
          <w:lang w:val="ro-RO" w:eastAsia="ro-RO"/>
        </w:rPr>
        <w:t>cheia care o deschide este</w:t>
      </w:r>
      <w:r>
        <w:rPr>
          <w:color w:val="000000"/>
          <w:lang w:val="ro-RO" w:eastAsia="ro-RO"/>
        </w:rPr>
        <w:t xml:space="preserve"> </w:t>
      </w:r>
      <w:r w:rsidRPr="006B5D5E">
        <w:rPr>
          <w:color w:val="000000"/>
          <w:lang w:val="ro-RO" w:eastAsia="ro-RO"/>
        </w:rPr>
        <w:t>rugăciunea</w:t>
      </w:r>
      <w:r>
        <w:rPr>
          <w:rStyle w:val="FootnoteReference"/>
          <w:color w:val="000000"/>
          <w:lang w:val="ro-RO" w:eastAsia="ro-RO"/>
        </w:rPr>
        <w:footnoteReference w:id="22"/>
      </w:r>
      <w:r>
        <w:rPr>
          <w:color w:val="000000"/>
          <w:lang w:val="ro-RO" w:eastAsia="ro-RO"/>
        </w:rPr>
        <w:t xml:space="preserve">. Icoana </w:t>
      </w:r>
      <w:r w:rsidR="00750BE8" w:rsidRPr="006B5D5E">
        <w:rPr>
          <w:color w:val="000000"/>
          <w:lang w:val="ro-RO" w:eastAsia="ro-RO"/>
        </w:rPr>
        <w:t>ridică sufletele la vederea cerească a slavei divine</w:t>
      </w:r>
      <w:r w:rsidR="00750BE8">
        <w:rPr>
          <w:color w:val="000000"/>
          <w:lang w:val="ro-RO" w:eastAsia="ro-RO"/>
        </w:rPr>
        <w:t>,</w:t>
      </w:r>
      <w:r w:rsidR="00750BE8" w:rsidRPr="006B5D5E">
        <w:rPr>
          <w:color w:val="000000"/>
          <w:lang w:val="ro-RO" w:eastAsia="ro-RO"/>
        </w:rPr>
        <w:t xml:space="preserve"> este urmarea lui Hristos</w:t>
      </w:r>
      <w:r w:rsidR="00750BE8">
        <w:rPr>
          <w:color w:val="000000"/>
          <w:lang w:val="ro-RO" w:eastAsia="ro-RO"/>
        </w:rPr>
        <w:t xml:space="preserve"> </w:t>
      </w:r>
      <w:r w:rsidR="00750BE8" w:rsidRPr="006B5D5E">
        <w:rPr>
          <w:color w:val="000000"/>
          <w:lang w:val="ro-RO" w:eastAsia="ro-RO"/>
        </w:rPr>
        <w:t>şi permanenta legătură cu El</w:t>
      </w:r>
      <w:r w:rsidR="00750BE8">
        <w:rPr>
          <w:color w:val="000000"/>
          <w:lang w:val="ro-RO" w:eastAsia="ro-RO"/>
        </w:rPr>
        <w:t>.</w:t>
      </w:r>
    </w:p>
    <w:p w:rsidR="00A01442" w:rsidRDefault="0033561F" w:rsidP="00750BE8">
      <w:pPr>
        <w:pStyle w:val="Default"/>
        <w:spacing w:line="360" w:lineRule="auto"/>
        <w:ind w:firstLine="709"/>
        <w:jc w:val="both"/>
      </w:pPr>
      <w:r w:rsidRPr="006B5D5E">
        <w:t>Icoana reprezintă o necesitate ontologică a omului, deoarece ea este cea mai simplă și mai directă formă de stabilire și de întreținere a relației noastre cu Dumnezeu. Precum icoana există și își păstrează valoarea ei, doar p</w:t>
      </w:r>
      <w:r w:rsidR="00750BE8">
        <w:t>usă în legătură cu cel pe care-L</w:t>
      </w:r>
      <w:r w:rsidRPr="006B5D5E">
        <w:t xml:space="preserve"> iconizează</w:t>
      </w:r>
      <w:r w:rsidR="00750BE8">
        <w:t xml:space="preserve"> (în primul rând vorbim despre Hristos Domnul)</w:t>
      </w:r>
      <w:r w:rsidRPr="006B5D5E">
        <w:t xml:space="preserve">, tot astfel și omul ca făptură </w:t>
      </w:r>
      <w:r w:rsidR="00750BE8" w:rsidRPr="00750BE8">
        <w:rPr>
          <w:iCs/>
        </w:rPr>
        <w:t>„</w:t>
      </w:r>
      <w:r w:rsidRPr="006B5D5E">
        <w:rPr>
          <w:i/>
          <w:iCs/>
        </w:rPr>
        <w:t>după chipul și asemănarea lui Dumnezeu</w:t>
      </w:r>
      <w:r w:rsidR="00750BE8">
        <w:t>”</w:t>
      </w:r>
      <w:r w:rsidRPr="006B5D5E">
        <w:t xml:space="preserve"> (Facere 1, 26-27), există</w:t>
      </w:r>
      <w:r w:rsidR="00750BE8">
        <w:t xml:space="preserve"> și</w:t>
      </w:r>
      <w:r w:rsidRPr="006B5D5E">
        <w:t xml:space="preserve"> păstrează valoarea sa</w:t>
      </w:r>
      <w:r w:rsidR="00750BE8">
        <w:t xml:space="preserve">, </w:t>
      </w:r>
      <w:r w:rsidRPr="006B5D5E">
        <w:t>împlin</w:t>
      </w:r>
      <w:r w:rsidR="00750BE8">
        <w:t>indu-se</w:t>
      </w:r>
      <w:r w:rsidRPr="006B5D5E">
        <w:t xml:space="preserve"> doar în legătură cu Cel </w:t>
      </w:r>
      <w:r w:rsidR="00750BE8">
        <w:t xml:space="preserve">cu </w:t>
      </w:r>
      <w:r w:rsidRPr="006B5D5E">
        <w:t xml:space="preserve">al Cărui chip </w:t>
      </w:r>
      <w:r w:rsidR="00750BE8">
        <w:t>sau icoană intră în legătură</w:t>
      </w:r>
      <w:r w:rsidR="00750BE8">
        <w:rPr>
          <w:rStyle w:val="FootnoteReference"/>
        </w:rPr>
        <w:footnoteReference w:id="23"/>
      </w:r>
      <w:r w:rsidRPr="006B5D5E">
        <w:t>. Creștinul nu poate concepe o vi</w:t>
      </w:r>
      <w:r w:rsidR="00750BE8">
        <w:t xml:space="preserve">ață normală fără iconizarea lui </w:t>
      </w:r>
      <w:r w:rsidRPr="006B5D5E">
        <w:t xml:space="preserve">Dumnezeu </w:t>
      </w:r>
      <w:r w:rsidR="00750BE8">
        <w:t xml:space="preserve">în sufletul lui și fără </w:t>
      </w:r>
      <w:r w:rsidRPr="006B5D5E">
        <w:t>întărirea puterilor sale</w:t>
      </w:r>
      <w:r w:rsidR="00750BE8">
        <w:t xml:space="preserve"> prin puterea transmisă de </w:t>
      </w:r>
      <w:r w:rsidRPr="006B5D5E">
        <w:t>infinita putere a lui Dumnezeu</w:t>
      </w:r>
      <w:r w:rsidR="00750BE8">
        <w:t xml:space="preserve"> zugrăvit în icoană.</w:t>
      </w:r>
      <w:r w:rsidRPr="006B5D5E">
        <w:t xml:space="preserve"> </w:t>
      </w:r>
    </w:p>
    <w:p w:rsidR="00AE4498" w:rsidRDefault="00AE4498" w:rsidP="00750BE8">
      <w:pPr>
        <w:pStyle w:val="Default"/>
        <w:spacing w:line="360" w:lineRule="auto"/>
        <w:ind w:firstLine="709"/>
        <w:jc w:val="both"/>
      </w:pPr>
    </w:p>
    <w:p w:rsidR="00AE4498" w:rsidRPr="00FD7F5C" w:rsidRDefault="00AE4498" w:rsidP="00FD7F5C">
      <w:pPr>
        <w:pStyle w:val="Default"/>
        <w:spacing w:line="360" w:lineRule="auto"/>
        <w:ind w:firstLine="709"/>
        <w:jc w:val="center"/>
        <w:rPr>
          <w:b/>
          <w:sz w:val="22"/>
          <w:szCs w:val="22"/>
        </w:rPr>
      </w:pPr>
      <w:r w:rsidRPr="00FD7F5C">
        <w:rPr>
          <w:b/>
          <w:sz w:val="22"/>
          <w:szCs w:val="22"/>
        </w:rPr>
        <w:t>Bibliografie selectivă</w:t>
      </w:r>
    </w:p>
    <w:p w:rsidR="00FD7F5C" w:rsidRPr="00FD7F5C" w:rsidRDefault="00FD7F5C" w:rsidP="00AE4498">
      <w:pPr>
        <w:pStyle w:val="Default"/>
        <w:spacing w:line="360" w:lineRule="auto"/>
        <w:ind w:firstLine="709"/>
        <w:jc w:val="both"/>
        <w:rPr>
          <w:sz w:val="22"/>
          <w:szCs w:val="22"/>
        </w:rPr>
      </w:pPr>
      <w:r w:rsidRPr="00FD7F5C">
        <w:rPr>
          <w:sz w:val="22"/>
          <w:szCs w:val="22"/>
        </w:rPr>
        <w:t xml:space="preserve">Calciu, Pr. Gheorghe, </w:t>
      </w:r>
      <w:r w:rsidRPr="00FD7F5C">
        <w:rPr>
          <w:i/>
          <w:sz w:val="22"/>
          <w:szCs w:val="22"/>
        </w:rPr>
        <w:t>Cuvinte către tineri</w:t>
      </w:r>
      <w:r w:rsidRPr="00FD7F5C">
        <w:rPr>
          <w:sz w:val="22"/>
          <w:szCs w:val="22"/>
        </w:rPr>
        <w:t>, Editura Christiana, București, 2015.</w:t>
      </w:r>
    </w:p>
    <w:p w:rsidR="00FD7F5C" w:rsidRPr="00FD7F5C" w:rsidRDefault="00FD7F5C" w:rsidP="00FD7F5C">
      <w:pPr>
        <w:pStyle w:val="Default"/>
        <w:spacing w:line="360" w:lineRule="auto"/>
        <w:ind w:firstLine="709"/>
        <w:jc w:val="both"/>
        <w:rPr>
          <w:sz w:val="22"/>
          <w:szCs w:val="22"/>
        </w:rPr>
      </w:pPr>
      <w:r w:rsidRPr="00FD7F5C">
        <w:rPr>
          <w:sz w:val="22"/>
          <w:szCs w:val="22"/>
        </w:rPr>
        <w:t xml:space="preserve">Idem, </w:t>
      </w:r>
      <w:r w:rsidRPr="00FD7F5C">
        <w:rPr>
          <w:i/>
          <w:sz w:val="22"/>
          <w:szCs w:val="22"/>
        </w:rPr>
        <w:t>Șapte cuvinte către tineri</w:t>
      </w:r>
      <w:r w:rsidRPr="00FD7F5C">
        <w:rPr>
          <w:sz w:val="22"/>
          <w:szCs w:val="22"/>
        </w:rPr>
        <w:t>, ediție îngrijită de Ioan Codrescu, Editura Anastasia, București, 1996.</w:t>
      </w:r>
    </w:p>
    <w:p w:rsidR="00FD7F5C" w:rsidRPr="00FD7F5C" w:rsidRDefault="00FD7F5C" w:rsidP="00AE4498">
      <w:pPr>
        <w:pStyle w:val="Default"/>
        <w:spacing w:line="360" w:lineRule="auto"/>
        <w:ind w:firstLine="709"/>
        <w:jc w:val="both"/>
        <w:rPr>
          <w:sz w:val="22"/>
          <w:szCs w:val="22"/>
        </w:rPr>
      </w:pPr>
      <w:r w:rsidRPr="00FD7F5C">
        <w:rPr>
          <w:sz w:val="22"/>
          <w:szCs w:val="22"/>
        </w:rPr>
        <w:t xml:space="preserve">Chifăr, Pr. Nicolae, </w:t>
      </w:r>
      <w:r w:rsidRPr="00FD7F5C">
        <w:rPr>
          <w:i/>
          <w:sz w:val="22"/>
          <w:szCs w:val="22"/>
        </w:rPr>
        <w:t>Istoria creştinismului</w:t>
      </w:r>
      <w:r w:rsidRPr="00FD7F5C">
        <w:rPr>
          <w:sz w:val="22"/>
          <w:szCs w:val="22"/>
        </w:rPr>
        <w:t>, vol. II, Editura Trinitas, Iaşi, 2000.</w:t>
      </w:r>
    </w:p>
    <w:p w:rsidR="00FD7F5C" w:rsidRPr="00FD7F5C" w:rsidRDefault="00FD7F5C" w:rsidP="00AE4498">
      <w:pPr>
        <w:pStyle w:val="Default"/>
        <w:spacing w:line="360" w:lineRule="auto"/>
        <w:ind w:firstLine="709"/>
        <w:jc w:val="both"/>
        <w:rPr>
          <w:sz w:val="22"/>
          <w:szCs w:val="22"/>
        </w:rPr>
      </w:pPr>
      <w:r w:rsidRPr="00FD7F5C">
        <w:rPr>
          <w:sz w:val="22"/>
          <w:szCs w:val="22"/>
        </w:rPr>
        <w:t xml:space="preserve">Coman, Pr. Prof. Univ. Dr. Constantin, </w:t>
      </w:r>
      <w:r w:rsidRPr="00FD7F5C">
        <w:rPr>
          <w:i/>
          <w:sz w:val="22"/>
          <w:szCs w:val="22"/>
        </w:rPr>
        <w:t>Prin fereastra bisericii sau o lectură teologică a realităţii</w:t>
      </w:r>
      <w:r w:rsidRPr="00FD7F5C">
        <w:rPr>
          <w:sz w:val="22"/>
          <w:szCs w:val="22"/>
        </w:rPr>
        <w:t>, Editura Bizantină, București, 2007.</w:t>
      </w:r>
    </w:p>
    <w:p w:rsidR="00FD7F5C" w:rsidRPr="00FD7F5C" w:rsidRDefault="00FD7F5C" w:rsidP="00AE4498">
      <w:pPr>
        <w:pStyle w:val="Default"/>
        <w:spacing w:line="360" w:lineRule="auto"/>
        <w:ind w:firstLine="709"/>
        <w:jc w:val="both"/>
        <w:rPr>
          <w:sz w:val="22"/>
          <w:szCs w:val="22"/>
        </w:rPr>
      </w:pPr>
      <w:r w:rsidRPr="00FD7F5C">
        <w:rPr>
          <w:sz w:val="22"/>
          <w:szCs w:val="22"/>
        </w:rPr>
        <w:t xml:space="preserve">Eliade, Mircea, </w:t>
      </w:r>
      <w:r w:rsidRPr="00FD7F5C">
        <w:rPr>
          <w:i/>
          <w:sz w:val="22"/>
          <w:szCs w:val="22"/>
        </w:rPr>
        <w:t>Sacrul și profanul</w:t>
      </w:r>
      <w:r w:rsidRPr="00FD7F5C">
        <w:rPr>
          <w:sz w:val="22"/>
          <w:szCs w:val="22"/>
        </w:rPr>
        <w:t>, traducere de Rodica Chira, Editura Humanitas, București, 1992.</w:t>
      </w:r>
    </w:p>
    <w:p w:rsidR="00FD7F5C" w:rsidRPr="00FD7F5C" w:rsidRDefault="00FD7F5C" w:rsidP="00AE4498">
      <w:pPr>
        <w:pStyle w:val="Default"/>
        <w:spacing w:line="360" w:lineRule="auto"/>
        <w:ind w:firstLine="709"/>
        <w:jc w:val="both"/>
        <w:rPr>
          <w:sz w:val="22"/>
          <w:szCs w:val="22"/>
        </w:rPr>
      </w:pPr>
      <w:r w:rsidRPr="00FD7F5C">
        <w:rPr>
          <w:sz w:val="22"/>
          <w:szCs w:val="22"/>
        </w:rPr>
        <w:t xml:space="preserve">Kapsanis, Arhimandrit Gheorghe, </w:t>
      </w:r>
      <w:r w:rsidRPr="00FD7F5C">
        <w:rPr>
          <w:i/>
          <w:sz w:val="22"/>
          <w:szCs w:val="22"/>
        </w:rPr>
        <w:t>Îndumnezeirea – scopul vieții omului</w:t>
      </w:r>
      <w:r w:rsidRPr="00FD7F5C">
        <w:rPr>
          <w:sz w:val="22"/>
          <w:szCs w:val="22"/>
        </w:rPr>
        <w:t>, Editura Evanghelismos, București 2006.</w:t>
      </w:r>
    </w:p>
    <w:p w:rsidR="00FD7F5C" w:rsidRPr="00FD7F5C" w:rsidRDefault="00FD7F5C" w:rsidP="00AE4498">
      <w:pPr>
        <w:pStyle w:val="Default"/>
        <w:spacing w:line="360" w:lineRule="auto"/>
        <w:ind w:firstLine="709"/>
        <w:jc w:val="both"/>
        <w:rPr>
          <w:sz w:val="22"/>
          <w:szCs w:val="22"/>
        </w:rPr>
      </w:pPr>
      <w:r w:rsidRPr="00FD7F5C">
        <w:rPr>
          <w:sz w:val="22"/>
          <w:szCs w:val="22"/>
        </w:rPr>
        <w:t xml:space="preserve">Maica Magdalena, </w:t>
      </w:r>
      <w:r w:rsidRPr="00FD7F5C">
        <w:rPr>
          <w:i/>
          <w:sz w:val="22"/>
          <w:szCs w:val="22"/>
        </w:rPr>
        <w:t>Sfaturi pentru o educație ortodoxă a copiilor de azi</w:t>
      </w:r>
      <w:r w:rsidRPr="00FD7F5C">
        <w:rPr>
          <w:sz w:val="22"/>
          <w:szCs w:val="22"/>
        </w:rPr>
        <w:t>, Sibiu, Editura Deisis, 2000.</w:t>
      </w:r>
    </w:p>
    <w:p w:rsidR="00FD7F5C" w:rsidRPr="00FD7F5C" w:rsidRDefault="00FD7F5C" w:rsidP="00AE4498">
      <w:pPr>
        <w:pStyle w:val="Default"/>
        <w:spacing w:line="360" w:lineRule="auto"/>
        <w:ind w:firstLine="709"/>
        <w:jc w:val="both"/>
        <w:rPr>
          <w:sz w:val="22"/>
          <w:szCs w:val="22"/>
        </w:rPr>
      </w:pPr>
      <w:r w:rsidRPr="00FD7F5C">
        <w:rPr>
          <w:sz w:val="22"/>
          <w:szCs w:val="22"/>
        </w:rPr>
        <w:t xml:space="preserve">Mantzaridis, Prof. dr. Georgios, </w:t>
      </w:r>
      <w:r w:rsidRPr="00FD7F5C">
        <w:rPr>
          <w:i/>
          <w:sz w:val="22"/>
          <w:szCs w:val="22"/>
        </w:rPr>
        <w:t>Morala creștină</w:t>
      </w:r>
      <w:r w:rsidRPr="00FD7F5C">
        <w:rPr>
          <w:sz w:val="22"/>
          <w:szCs w:val="22"/>
        </w:rPr>
        <w:t xml:space="preserve"> II, traducere de diacon. drd. Cornel Constantin Coman, Editura Bizantină, București, 2006.</w:t>
      </w:r>
    </w:p>
    <w:p w:rsidR="00FD7F5C" w:rsidRPr="00FD7F5C" w:rsidRDefault="00FD7F5C" w:rsidP="00AE4498">
      <w:pPr>
        <w:pStyle w:val="Default"/>
        <w:spacing w:line="360" w:lineRule="auto"/>
        <w:ind w:firstLine="709"/>
        <w:jc w:val="both"/>
        <w:rPr>
          <w:sz w:val="22"/>
          <w:szCs w:val="22"/>
        </w:rPr>
      </w:pPr>
      <w:r w:rsidRPr="00FD7F5C">
        <w:rPr>
          <w:sz w:val="22"/>
          <w:szCs w:val="22"/>
        </w:rPr>
        <w:t xml:space="preserve">Necula, Pr. Prof. Univ. Dr. Nicolae D., </w:t>
      </w:r>
      <w:r w:rsidRPr="00FD7F5C">
        <w:rPr>
          <w:i/>
          <w:sz w:val="22"/>
          <w:szCs w:val="22"/>
        </w:rPr>
        <w:t>Tradiție și înnoire în slujirea liturgică</w:t>
      </w:r>
      <w:r w:rsidRPr="00FD7F5C">
        <w:rPr>
          <w:sz w:val="22"/>
          <w:szCs w:val="22"/>
        </w:rPr>
        <w:t>, vol. 3, EIBMBOR, București, 2004.</w:t>
      </w:r>
    </w:p>
    <w:p w:rsidR="00FD7F5C" w:rsidRPr="00FD7F5C" w:rsidRDefault="00FD7F5C" w:rsidP="00AE4498">
      <w:pPr>
        <w:pStyle w:val="Default"/>
        <w:spacing w:line="360" w:lineRule="auto"/>
        <w:ind w:firstLine="709"/>
        <w:jc w:val="both"/>
        <w:rPr>
          <w:sz w:val="22"/>
          <w:szCs w:val="22"/>
        </w:rPr>
      </w:pPr>
      <w:r w:rsidRPr="00FD7F5C">
        <w:rPr>
          <w:sz w:val="22"/>
          <w:szCs w:val="22"/>
        </w:rPr>
        <w:t xml:space="preserve">Sava, Pr. Prof. Dr. Viorel, </w:t>
      </w:r>
      <w:r w:rsidRPr="00FD7F5C">
        <w:rPr>
          <w:i/>
          <w:sz w:val="22"/>
          <w:szCs w:val="22"/>
        </w:rPr>
        <w:t>În Biserica slavei Tale. Studii de teologie și spiritualitate liturgică</w:t>
      </w:r>
      <w:r w:rsidRPr="00FD7F5C">
        <w:rPr>
          <w:sz w:val="22"/>
          <w:szCs w:val="22"/>
        </w:rPr>
        <w:t>, vol. III, Editura Doxologia, Iași, 2012.</w:t>
      </w:r>
    </w:p>
    <w:p w:rsidR="00FD7F5C" w:rsidRPr="00FD7F5C" w:rsidRDefault="00FD7F5C" w:rsidP="00AE4498">
      <w:pPr>
        <w:pStyle w:val="Default"/>
        <w:spacing w:line="360" w:lineRule="auto"/>
        <w:ind w:firstLine="709"/>
        <w:jc w:val="both"/>
        <w:rPr>
          <w:sz w:val="22"/>
          <w:szCs w:val="22"/>
        </w:rPr>
      </w:pPr>
      <w:r w:rsidRPr="00FD7F5C">
        <w:rPr>
          <w:sz w:val="22"/>
          <w:szCs w:val="22"/>
        </w:rPr>
        <w:t xml:space="preserve">Stanciu, Drd. Vasile, </w:t>
      </w:r>
      <w:r w:rsidRPr="00FD7F5C">
        <w:rPr>
          <w:i/>
          <w:sz w:val="22"/>
          <w:szCs w:val="22"/>
        </w:rPr>
        <w:t>Cântarea cultică ortodoxă – mijloc de activitate misionară</w:t>
      </w:r>
      <w:r w:rsidRPr="00FD7F5C">
        <w:rPr>
          <w:sz w:val="22"/>
          <w:szCs w:val="22"/>
        </w:rPr>
        <w:t>, în „Studii Teologice”, anul XXXVII (1985), nr. 7-8.</w:t>
      </w:r>
    </w:p>
    <w:p w:rsidR="00FD7F5C" w:rsidRPr="00FD7F5C" w:rsidRDefault="00FD7F5C" w:rsidP="00AE4498">
      <w:pPr>
        <w:pStyle w:val="Default"/>
        <w:spacing w:line="360" w:lineRule="auto"/>
        <w:ind w:firstLine="709"/>
        <w:jc w:val="both"/>
        <w:rPr>
          <w:sz w:val="22"/>
          <w:szCs w:val="22"/>
        </w:rPr>
      </w:pPr>
      <w:r w:rsidRPr="00FD7F5C">
        <w:rPr>
          <w:sz w:val="22"/>
          <w:szCs w:val="22"/>
        </w:rPr>
        <w:t xml:space="preserve">Stăniloae, Pr. prof. dr. Dumitru, </w:t>
      </w:r>
      <w:r w:rsidRPr="00FD7F5C">
        <w:rPr>
          <w:i/>
          <w:sz w:val="22"/>
          <w:szCs w:val="22"/>
        </w:rPr>
        <w:t>Teologia Dogmatică Ortodoxă</w:t>
      </w:r>
      <w:r w:rsidRPr="00FD7F5C">
        <w:rPr>
          <w:sz w:val="22"/>
          <w:szCs w:val="22"/>
        </w:rPr>
        <w:t>, vol. 1, EIBMBOR, București, 1996.</w:t>
      </w:r>
    </w:p>
    <w:p w:rsidR="00FD7F5C" w:rsidRPr="00FD7F5C" w:rsidRDefault="00FD7F5C" w:rsidP="00FD7F5C">
      <w:pPr>
        <w:pStyle w:val="Default"/>
        <w:spacing w:line="360" w:lineRule="auto"/>
        <w:ind w:firstLine="709"/>
        <w:jc w:val="both"/>
        <w:rPr>
          <w:sz w:val="22"/>
          <w:szCs w:val="22"/>
        </w:rPr>
      </w:pPr>
      <w:r w:rsidRPr="00FD7F5C">
        <w:rPr>
          <w:sz w:val="22"/>
          <w:szCs w:val="22"/>
        </w:rPr>
        <w:lastRenderedPageBreak/>
        <w:t xml:space="preserve">Idem, </w:t>
      </w:r>
      <w:r w:rsidRPr="00FD7F5C">
        <w:rPr>
          <w:i/>
          <w:sz w:val="22"/>
          <w:szCs w:val="22"/>
        </w:rPr>
        <w:t>Spiritualitate şi comuniune în Liturghia ortodoxă</w:t>
      </w:r>
      <w:r w:rsidRPr="00FD7F5C">
        <w:rPr>
          <w:sz w:val="22"/>
          <w:szCs w:val="22"/>
        </w:rPr>
        <w:t>, EIBMBOR, Bucureşti, 2004.</w:t>
      </w:r>
    </w:p>
    <w:p w:rsidR="00FD7F5C" w:rsidRPr="00FD7F5C" w:rsidRDefault="00FD7F5C" w:rsidP="00AE4498">
      <w:pPr>
        <w:pStyle w:val="Default"/>
        <w:spacing w:line="360" w:lineRule="auto"/>
        <w:ind w:firstLine="709"/>
        <w:jc w:val="both"/>
        <w:rPr>
          <w:sz w:val="22"/>
          <w:szCs w:val="22"/>
        </w:rPr>
      </w:pPr>
      <w:r w:rsidRPr="00FD7F5C">
        <w:rPr>
          <w:sz w:val="22"/>
          <w:szCs w:val="22"/>
        </w:rPr>
        <w:t xml:space="preserve">Şestun,  Pr. Evgheni, </w:t>
      </w:r>
      <w:r w:rsidRPr="00FD7F5C">
        <w:rPr>
          <w:i/>
          <w:sz w:val="22"/>
          <w:szCs w:val="22"/>
        </w:rPr>
        <w:t>Familia Ortodoxă (sfaturi, cuvinte de învăţătură, rugăciuni)</w:t>
      </w:r>
      <w:r w:rsidRPr="00FD7F5C">
        <w:rPr>
          <w:sz w:val="22"/>
          <w:szCs w:val="22"/>
        </w:rPr>
        <w:t>, trad. Lucia Ciornea, Bucureşti, Editura Cartea Ortodoxă, 2006.</w:t>
      </w:r>
    </w:p>
    <w:p w:rsidR="00FD7F5C" w:rsidRPr="00FD7F5C" w:rsidRDefault="00FD7F5C" w:rsidP="00AE4498">
      <w:pPr>
        <w:pStyle w:val="Default"/>
        <w:spacing w:line="360" w:lineRule="auto"/>
        <w:ind w:firstLine="709"/>
        <w:jc w:val="both"/>
        <w:rPr>
          <w:sz w:val="22"/>
          <w:szCs w:val="22"/>
        </w:rPr>
      </w:pPr>
      <w:r w:rsidRPr="00FD7F5C">
        <w:rPr>
          <w:sz w:val="22"/>
          <w:szCs w:val="22"/>
        </w:rPr>
        <w:t xml:space="preserve">Teşu, Pr. Ioan Cristinel, </w:t>
      </w:r>
      <w:r w:rsidRPr="00FD7F5C">
        <w:rPr>
          <w:i/>
          <w:sz w:val="22"/>
          <w:szCs w:val="22"/>
        </w:rPr>
        <w:t>Teologia necazurilor sau a încercărilor</w:t>
      </w:r>
      <w:r w:rsidRPr="00FD7F5C">
        <w:rPr>
          <w:sz w:val="22"/>
          <w:szCs w:val="22"/>
        </w:rPr>
        <w:t>, Editura Ars Longa, Iași, 1995.</w:t>
      </w:r>
    </w:p>
    <w:p w:rsidR="00FD7F5C" w:rsidRPr="00FD7F5C" w:rsidRDefault="00FD7F5C" w:rsidP="00AE4498">
      <w:pPr>
        <w:pStyle w:val="Default"/>
        <w:spacing w:line="360" w:lineRule="auto"/>
        <w:ind w:firstLine="709"/>
        <w:jc w:val="both"/>
        <w:rPr>
          <w:sz w:val="22"/>
          <w:szCs w:val="22"/>
        </w:rPr>
      </w:pPr>
      <w:r w:rsidRPr="00FD7F5C">
        <w:rPr>
          <w:sz w:val="22"/>
          <w:szCs w:val="22"/>
        </w:rPr>
        <w:t xml:space="preserve">Todoran, Pr. prof. dr. Isidor, Arhid. prof. dr. Ioan Zăgrean, </w:t>
      </w:r>
      <w:r w:rsidRPr="00FD7F5C">
        <w:rPr>
          <w:i/>
          <w:sz w:val="22"/>
          <w:szCs w:val="22"/>
        </w:rPr>
        <w:t>Dogmatica Ortodoxă</w:t>
      </w:r>
      <w:r w:rsidRPr="00FD7F5C">
        <w:rPr>
          <w:sz w:val="22"/>
          <w:szCs w:val="22"/>
        </w:rPr>
        <w:t>, Editura Renașterea, Cluj, 2000.</w:t>
      </w:r>
    </w:p>
    <w:sectPr w:rsidR="00FD7F5C" w:rsidRPr="00FD7F5C" w:rsidSect="00EC5AF8">
      <w:footerReference w:type="default" r:id="rId7"/>
      <w:pgSz w:w="11906" w:h="16838" w:code="9"/>
      <w:pgMar w:top="680" w:right="680" w:bottom="68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AF4" w:rsidRDefault="007B6AF4" w:rsidP="0033561F">
      <w:r>
        <w:separator/>
      </w:r>
    </w:p>
  </w:endnote>
  <w:endnote w:type="continuationSeparator" w:id="1">
    <w:p w:rsidR="007B6AF4" w:rsidRDefault="007B6AF4" w:rsidP="0033561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461440"/>
      <w:docPartObj>
        <w:docPartGallery w:val="Page Numbers (Bottom of Page)"/>
        <w:docPartUnique/>
      </w:docPartObj>
    </w:sdtPr>
    <w:sdtContent>
      <w:p w:rsidR="003839F9" w:rsidRDefault="003839F9">
        <w:pPr>
          <w:pStyle w:val="Footer"/>
          <w:jc w:val="center"/>
        </w:pPr>
        <w:fldSimple w:instr=" PAGE   \* MERGEFORMAT ">
          <w:r w:rsidR="00916A67">
            <w:rPr>
              <w:noProof/>
            </w:rPr>
            <w:t>1</w:t>
          </w:r>
        </w:fldSimple>
      </w:p>
    </w:sdtContent>
  </w:sdt>
  <w:p w:rsidR="003839F9" w:rsidRDefault="00383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AF4" w:rsidRDefault="007B6AF4" w:rsidP="0033561F">
      <w:r>
        <w:separator/>
      </w:r>
    </w:p>
  </w:footnote>
  <w:footnote w:type="continuationSeparator" w:id="1">
    <w:p w:rsidR="007B6AF4" w:rsidRDefault="007B6AF4" w:rsidP="0033561F">
      <w:r>
        <w:continuationSeparator/>
      </w:r>
    </w:p>
  </w:footnote>
  <w:footnote w:id="2">
    <w:p w:rsidR="003839F9" w:rsidRPr="00D8596C" w:rsidRDefault="003839F9" w:rsidP="00B816B2">
      <w:pPr>
        <w:pStyle w:val="FootnoteText"/>
        <w:jc w:val="both"/>
        <w:rPr>
          <w:lang w:val="ro-RO"/>
        </w:rPr>
      </w:pPr>
      <w:r>
        <w:rPr>
          <w:rStyle w:val="FootnoteReference"/>
        </w:rPr>
        <w:footnoteRef/>
      </w:r>
      <w:r>
        <w:t xml:space="preserve"> Sf. Ioan Gură de Aur, </w:t>
      </w:r>
      <w:r w:rsidRPr="00B816B2">
        <w:rPr>
          <w:i/>
        </w:rPr>
        <w:t>Sfaturi despre cum se cade să-și crească părinții copiii</w:t>
      </w:r>
      <w:r>
        <w:t xml:space="preserve">, în Maica Magdalena, „Sfaturi </w:t>
      </w:r>
      <w:r w:rsidRPr="00D8596C">
        <w:rPr>
          <w:lang w:val="fr-FR"/>
        </w:rPr>
        <w:t>pentru o educație ortodoxă a copiilor de azi”, Sibiu, Editura Deisis, 2000, p. 108.</w:t>
      </w:r>
    </w:p>
  </w:footnote>
  <w:footnote w:id="3">
    <w:p w:rsidR="003839F9" w:rsidRDefault="003839F9" w:rsidP="00B816B2">
      <w:pPr>
        <w:pStyle w:val="FootnoteText"/>
        <w:jc w:val="both"/>
        <w:rPr>
          <w:lang w:val="fr-FR"/>
        </w:rPr>
      </w:pPr>
      <w:r>
        <w:rPr>
          <w:rStyle w:val="FootnoteReference"/>
        </w:rPr>
        <w:footnoteRef/>
      </w:r>
      <w:r w:rsidRPr="00D8596C">
        <w:rPr>
          <w:lang w:val="fr-FR"/>
        </w:rPr>
        <w:t xml:space="preserve"> Pr. conf. dr. David Pestroiu, </w:t>
      </w:r>
      <w:r w:rsidRPr="00D8596C">
        <w:rPr>
          <w:i/>
          <w:lang w:val="fr-FR"/>
        </w:rPr>
        <w:t>Suport de curs la disciplina Misiologie și Ecumenism</w:t>
      </w:r>
      <w:r w:rsidRPr="00D8596C">
        <w:rPr>
          <w:lang w:val="fr-FR"/>
        </w:rPr>
        <w:t>, Universitatea din București, Facultatea de Teologie „Justini</w:t>
      </w:r>
      <w:r>
        <w:rPr>
          <w:lang w:val="fr-FR"/>
        </w:rPr>
        <w:t>an Patriarhul”, p. 53(</w:t>
      </w:r>
      <w:r w:rsidRPr="00B816B2">
        <w:rPr>
          <w:lang w:val="fr-FR"/>
        </w:rPr>
        <w:t>http://www.ftoub.ro/index.php?option=com_docman&amp;task=cat_view&amp;gid=53&amp;Itemid=115</w:t>
      </w:r>
      <w:r>
        <w:rPr>
          <w:lang w:val="fr-FR"/>
        </w:rPr>
        <w:t>).</w:t>
      </w:r>
    </w:p>
    <w:p w:rsidR="003839F9" w:rsidRPr="00D8596C" w:rsidRDefault="003839F9" w:rsidP="00B816B2">
      <w:pPr>
        <w:pStyle w:val="FootnoteText"/>
        <w:jc w:val="both"/>
        <w:rPr>
          <w:lang w:val="fr-FR"/>
        </w:rPr>
      </w:pPr>
    </w:p>
  </w:footnote>
  <w:footnote w:id="4">
    <w:p w:rsidR="003839F9" w:rsidRPr="00AC713D" w:rsidRDefault="003839F9" w:rsidP="00B816B2">
      <w:pPr>
        <w:pStyle w:val="FootnoteText"/>
        <w:jc w:val="both"/>
        <w:rPr>
          <w:lang w:val="fr-FR"/>
        </w:rPr>
      </w:pPr>
      <w:r>
        <w:rPr>
          <w:rStyle w:val="FootnoteReference"/>
        </w:rPr>
        <w:footnoteRef/>
      </w:r>
      <w:r w:rsidRPr="00AC713D">
        <w:rPr>
          <w:lang w:val="fr-FR"/>
        </w:rPr>
        <w:t xml:space="preserve"> </w:t>
      </w:r>
      <w:r w:rsidRPr="00AC713D">
        <w:rPr>
          <w:i/>
          <w:lang w:val="fr-FR"/>
        </w:rPr>
        <w:t>Ibidem</w:t>
      </w:r>
      <w:r w:rsidRPr="00AC713D">
        <w:rPr>
          <w:lang w:val="fr-FR"/>
        </w:rPr>
        <w:t>, pp. 54-55</w:t>
      </w:r>
      <w:r>
        <w:rPr>
          <w:lang w:val="fr-FR"/>
        </w:rPr>
        <w:t>.</w:t>
      </w:r>
    </w:p>
  </w:footnote>
  <w:footnote w:id="5">
    <w:p w:rsidR="003839F9" w:rsidRPr="00AC713D" w:rsidRDefault="003839F9" w:rsidP="00B816B2">
      <w:pPr>
        <w:pStyle w:val="FootnoteText"/>
        <w:jc w:val="both"/>
        <w:rPr>
          <w:lang w:val="fr-FR"/>
        </w:rPr>
      </w:pPr>
      <w:r>
        <w:rPr>
          <w:rStyle w:val="FootnoteReference"/>
        </w:rPr>
        <w:footnoteRef/>
      </w:r>
      <w:r w:rsidRPr="00AC713D">
        <w:rPr>
          <w:lang w:val="fr-FR"/>
        </w:rPr>
        <w:t xml:space="preserve"> </w:t>
      </w:r>
      <w:r w:rsidRPr="00AC713D">
        <w:rPr>
          <w:i/>
          <w:lang w:val="fr-FR"/>
        </w:rPr>
        <w:t>Ibidem</w:t>
      </w:r>
      <w:r>
        <w:rPr>
          <w:lang w:val="fr-FR"/>
        </w:rPr>
        <w:t>.</w:t>
      </w:r>
    </w:p>
  </w:footnote>
  <w:footnote w:id="6">
    <w:p w:rsidR="003839F9" w:rsidRPr="006B5D5E" w:rsidRDefault="003839F9" w:rsidP="00B816B2">
      <w:pPr>
        <w:pStyle w:val="FootnoteText"/>
        <w:jc w:val="both"/>
        <w:rPr>
          <w:lang w:val="fr-FR"/>
        </w:rPr>
      </w:pPr>
      <w:r>
        <w:rPr>
          <w:rStyle w:val="FootnoteReference"/>
        </w:rPr>
        <w:footnoteRef/>
      </w:r>
      <w:r w:rsidRPr="006B5D5E">
        <w:rPr>
          <w:lang w:val="fr-FR"/>
        </w:rPr>
        <w:t xml:space="preserve"> Pr. Gheorghe Calciu, </w:t>
      </w:r>
      <w:r w:rsidRPr="00B816B2">
        <w:rPr>
          <w:i/>
          <w:lang w:val="fr-FR"/>
        </w:rPr>
        <w:t>Cuvinte către tineri</w:t>
      </w:r>
      <w:r w:rsidRPr="006B5D5E">
        <w:rPr>
          <w:lang w:val="fr-FR"/>
        </w:rPr>
        <w:t>, Editura Christiana, București, 2015, p. 67</w:t>
      </w:r>
      <w:r>
        <w:rPr>
          <w:lang w:val="fr-FR"/>
        </w:rPr>
        <w:t>.</w:t>
      </w:r>
    </w:p>
  </w:footnote>
  <w:footnote w:id="7">
    <w:p w:rsidR="003839F9" w:rsidRPr="006B5D5E" w:rsidRDefault="003839F9" w:rsidP="00B816B2">
      <w:pPr>
        <w:pStyle w:val="FootnoteText"/>
        <w:jc w:val="both"/>
        <w:rPr>
          <w:lang w:val="fr-FR"/>
        </w:rPr>
      </w:pPr>
      <w:r>
        <w:rPr>
          <w:rStyle w:val="FootnoteReference"/>
        </w:rPr>
        <w:footnoteRef/>
      </w:r>
      <w:r w:rsidRPr="006B5D5E">
        <w:rPr>
          <w:lang w:val="fr-FR"/>
        </w:rPr>
        <w:t xml:space="preserve"> Idem, </w:t>
      </w:r>
      <w:r w:rsidRPr="00B816B2">
        <w:rPr>
          <w:i/>
          <w:lang w:val="fr-FR"/>
        </w:rPr>
        <w:t>Șapte cuvinte către tineri</w:t>
      </w:r>
      <w:r w:rsidRPr="006B5D5E">
        <w:rPr>
          <w:lang w:val="fr-FR"/>
        </w:rPr>
        <w:t>, ediție îngrijită de Ioan Codrescu, Editura Anastasia, București, 1996, pp. 25-30.</w:t>
      </w:r>
    </w:p>
  </w:footnote>
  <w:footnote w:id="8">
    <w:p w:rsidR="003839F9" w:rsidRPr="00C12F8F" w:rsidRDefault="003839F9" w:rsidP="00B816B2">
      <w:pPr>
        <w:pStyle w:val="FootnoteText"/>
        <w:jc w:val="both"/>
        <w:rPr>
          <w:lang w:val="fr-FR"/>
        </w:rPr>
      </w:pPr>
      <w:r>
        <w:rPr>
          <w:rStyle w:val="FootnoteReference"/>
        </w:rPr>
        <w:footnoteRef/>
      </w:r>
      <w:r w:rsidRPr="00C12F8F">
        <w:rPr>
          <w:lang w:val="fr-FR"/>
        </w:rPr>
        <w:t xml:space="preserve"> Mircea Eliade, </w:t>
      </w:r>
      <w:r w:rsidRPr="00B816B2">
        <w:rPr>
          <w:i/>
          <w:lang w:val="fr-FR"/>
        </w:rPr>
        <w:t>Sacrul și profanul</w:t>
      </w:r>
      <w:r w:rsidRPr="00C12F8F">
        <w:rPr>
          <w:lang w:val="fr-FR"/>
        </w:rPr>
        <w:t>, traducere de Rodica Chira, Editura Humanitas, București, 1992, p. 43</w:t>
      </w:r>
      <w:r>
        <w:rPr>
          <w:lang w:val="fr-FR"/>
        </w:rPr>
        <w:t>.</w:t>
      </w:r>
    </w:p>
  </w:footnote>
  <w:footnote w:id="9">
    <w:p w:rsidR="003839F9" w:rsidRPr="00C12F8F" w:rsidRDefault="003839F9" w:rsidP="00B816B2">
      <w:pPr>
        <w:pStyle w:val="FootnoteText"/>
        <w:jc w:val="both"/>
      </w:pPr>
      <w:r>
        <w:rPr>
          <w:rStyle w:val="FootnoteReference"/>
        </w:rPr>
        <w:footnoteRef/>
      </w:r>
      <w:r w:rsidRPr="00617AEC">
        <w:rPr>
          <w:lang w:val="fr-FR"/>
        </w:rPr>
        <w:t xml:space="preserve"> Pr. prof. dr. </w:t>
      </w:r>
      <w:r w:rsidRPr="00C12F8F">
        <w:t xml:space="preserve">Isidor Todoran, arhid. prof. dr. Ioan Zăgrean, </w:t>
      </w:r>
      <w:r>
        <w:rPr>
          <w:i/>
          <w:iCs/>
        </w:rPr>
        <w:t>Dogmatica Ortodoxă</w:t>
      </w:r>
      <w:r>
        <w:t xml:space="preserve">, Editura Renașterea, Cluj, 2000, p. </w:t>
      </w:r>
      <w:r w:rsidRPr="00C12F8F">
        <w:t>272</w:t>
      </w:r>
      <w:r>
        <w:t>.</w:t>
      </w:r>
    </w:p>
  </w:footnote>
  <w:footnote w:id="10">
    <w:p w:rsidR="003839F9" w:rsidRPr="00C12F8F" w:rsidRDefault="003839F9" w:rsidP="00B816B2">
      <w:pPr>
        <w:pStyle w:val="FootnoteText"/>
        <w:jc w:val="both"/>
      </w:pPr>
      <w:r>
        <w:rPr>
          <w:rStyle w:val="FootnoteReference"/>
        </w:rPr>
        <w:footnoteRef/>
      </w:r>
      <w:r w:rsidRPr="00617AEC">
        <w:t xml:space="preserve"> Pr. prof. dr. </w:t>
      </w:r>
      <w:r w:rsidRPr="00C12F8F">
        <w:t xml:space="preserve">Dumitru Stăniloae, </w:t>
      </w:r>
      <w:r>
        <w:rPr>
          <w:i/>
          <w:iCs/>
        </w:rPr>
        <w:t>Teologia Dogmatică Ortodoxă</w:t>
      </w:r>
      <w:r>
        <w:t>, vol. 1, EIBMBOR, București, 1996, pp. 65 și</w:t>
      </w:r>
      <w:r w:rsidRPr="00C12F8F">
        <w:t xml:space="preserve"> 195.</w:t>
      </w:r>
    </w:p>
  </w:footnote>
  <w:footnote w:id="11">
    <w:p w:rsidR="003839F9" w:rsidRPr="00C729CC" w:rsidRDefault="003839F9" w:rsidP="00B816B2">
      <w:pPr>
        <w:pStyle w:val="FootnoteText"/>
        <w:jc w:val="both"/>
        <w:rPr>
          <w:lang w:val="ro-RO"/>
        </w:rPr>
      </w:pPr>
      <w:r>
        <w:rPr>
          <w:rStyle w:val="FootnoteReference"/>
        </w:rPr>
        <w:footnoteRef/>
      </w:r>
      <w:r>
        <w:t xml:space="preserve"> </w:t>
      </w:r>
      <w:r w:rsidRPr="00C729CC">
        <w:t xml:space="preserve">Idem, </w:t>
      </w:r>
      <w:r w:rsidRPr="00FD7F5C">
        <w:rPr>
          <w:i/>
        </w:rPr>
        <w:t>Spiritualitate şi comuniune în Liturghia ortodoxă</w:t>
      </w:r>
      <w:r w:rsidRPr="00C729CC">
        <w:t xml:space="preserve">, </w:t>
      </w:r>
      <w:r>
        <w:t>EIBMBOR,</w:t>
      </w:r>
      <w:r w:rsidRPr="00C729CC">
        <w:t xml:space="preserve"> Bucureşti, </w:t>
      </w:r>
      <w:r>
        <w:t>2004, pp. 9-10.</w:t>
      </w:r>
    </w:p>
  </w:footnote>
  <w:footnote w:id="12">
    <w:p w:rsidR="003839F9" w:rsidRPr="00C105E7" w:rsidRDefault="003839F9" w:rsidP="00B816B2">
      <w:pPr>
        <w:pStyle w:val="FootnoteText"/>
        <w:jc w:val="both"/>
        <w:rPr>
          <w:lang w:val="ro-RO"/>
        </w:rPr>
      </w:pPr>
      <w:r>
        <w:rPr>
          <w:rStyle w:val="FootnoteReference"/>
        </w:rPr>
        <w:footnoteRef/>
      </w:r>
      <w:r w:rsidRPr="00C105E7">
        <w:rPr>
          <w:lang w:val="ro-RO"/>
        </w:rPr>
        <w:t xml:space="preserve"> Pr. D. Voniga, </w:t>
      </w:r>
      <w:r w:rsidRPr="00B816B2">
        <w:rPr>
          <w:i/>
          <w:lang w:val="ro-RO"/>
        </w:rPr>
        <w:t>Activitatea pastorală a preotului în parohie</w:t>
      </w:r>
      <w:r w:rsidRPr="00C105E7">
        <w:rPr>
          <w:lang w:val="ro-RO"/>
        </w:rPr>
        <w:t>, Tiparul Tipografiei Diecezane Ortodoxe Române, Arad,</w:t>
      </w:r>
      <w:r>
        <w:rPr>
          <w:lang w:val="ro-RO"/>
        </w:rPr>
        <w:t xml:space="preserve"> </w:t>
      </w:r>
      <w:r w:rsidRPr="00FD7F5C">
        <w:rPr>
          <w:lang w:val="ro-RO"/>
        </w:rPr>
        <w:t>1926, p. 53 (https://theologika.files.wordpress.com/2011/01/curs-pastorala-iv.pdf).</w:t>
      </w:r>
    </w:p>
  </w:footnote>
  <w:footnote w:id="13">
    <w:p w:rsidR="003839F9" w:rsidRPr="00947C6D" w:rsidRDefault="003839F9" w:rsidP="00B816B2">
      <w:pPr>
        <w:pStyle w:val="FootnoteText"/>
        <w:jc w:val="both"/>
        <w:rPr>
          <w:lang w:val="ro-RO"/>
        </w:rPr>
      </w:pPr>
      <w:r>
        <w:rPr>
          <w:rStyle w:val="FootnoteReference"/>
        </w:rPr>
        <w:footnoteRef/>
      </w:r>
      <w:r w:rsidRPr="00AF594C">
        <w:rPr>
          <w:lang w:val="fr-FR"/>
        </w:rPr>
        <w:t xml:space="preserve"> Pr. Prof. Dr. </w:t>
      </w:r>
      <w:r w:rsidRPr="00947C6D">
        <w:t xml:space="preserve">Viorel Sava, </w:t>
      </w:r>
      <w:r w:rsidRPr="00B816B2">
        <w:rPr>
          <w:i/>
        </w:rPr>
        <w:t>În Biserica slavei Tale</w:t>
      </w:r>
      <w:r>
        <w:rPr>
          <w:i/>
        </w:rPr>
        <w:t xml:space="preserve">. </w:t>
      </w:r>
      <w:r w:rsidRPr="00AF594C">
        <w:rPr>
          <w:i/>
          <w:lang w:val="fr-FR"/>
        </w:rPr>
        <w:t>Studii de teologie și spiritualitate liturgică</w:t>
      </w:r>
      <w:r w:rsidRPr="00AF594C">
        <w:rPr>
          <w:lang w:val="fr-FR"/>
        </w:rPr>
        <w:t xml:space="preserve">, vol. </w:t>
      </w:r>
      <w:r w:rsidRPr="00947C6D">
        <w:t>III, Editura Doxologia, 2012, Iași, p. 100</w:t>
      </w:r>
      <w:r>
        <w:t>.</w:t>
      </w:r>
    </w:p>
  </w:footnote>
  <w:footnote w:id="14">
    <w:p w:rsidR="003839F9" w:rsidRPr="00BE5DB9" w:rsidRDefault="003839F9" w:rsidP="00B816B2">
      <w:pPr>
        <w:pStyle w:val="FootnoteText"/>
        <w:jc w:val="both"/>
        <w:rPr>
          <w:lang w:val="ro-RO"/>
        </w:rPr>
      </w:pPr>
      <w:r>
        <w:rPr>
          <w:rStyle w:val="FootnoteReference"/>
        </w:rPr>
        <w:footnoteRef/>
      </w:r>
      <w:r w:rsidRPr="00BE5DB9">
        <w:rPr>
          <w:lang w:val="ro-RO"/>
        </w:rPr>
        <w:t xml:space="preserve"> Arhimandrit Vasile Miron, </w:t>
      </w:r>
      <w:r w:rsidRPr="00AF594C">
        <w:rPr>
          <w:i/>
          <w:lang w:val="ro-RO"/>
        </w:rPr>
        <w:t>Rolul educativ-moral al Sfintei Liturghii în formarea caracterului creștin și a</w:t>
      </w:r>
      <w:r>
        <w:rPr>
          <w:i/>
          <w:lang w:val="ro-RO"/>
        </w:rPr>
        <w:t xml:space="preserve"> </w:t>
      </w:r>
      <w:r w:rsidRPr="00AF594C">
        <w:rPr>
          <w:i/>
          <w:lang w:val="ro-RO"/>
        </w:rPr>
        <w:t>personalității religioase</w:t>
      </w:r>
      <w:r w:rsidRPr="00BE5DB9">
        <w:rPr>
          <w:lang w:val="ro-RO"/>
        </w:rPr>
        <w:t>, în „Ortodoxia”, 1/2016, p. 36.</w:t>
      </w:r>
    </w:p>
  </w:footnote>
  <w:footnote w:id="15">
    <w:p w:rsidR="003839F9" w:rsidRPr="00BE5DB9" w:rsidRDefault="003839F9" w:rsidP="00B816B2">
      <w:pPr>
        <w:pStyle w:val="FootnoteText"/>
        <w:jc w:val="both"/>
        <w:rPr>
          <w:lang w:val="ro-RO"/>
        </w:rPr>
      </w:pPr>
      <w:r>
        <w:rPr>
          <w:rStyle w:val="FootnoteReference"/>
        </w:rPr>
        <w:footnoteRef/>
      </w:r>
      <w:r w:rsidRPr="00BE5DB9">
        <w:rPr>
          <w:lang w:val="ro-RO"/>
        </w:rPr>
        <w:t xml:space="preserve"> Arhimandrit Gheorghe Kapsanis, </w:t>
      </w:r>
      <w:r w:rsidRPr="00AF594C">
        <w:rPr>
          <w:i/>
          <w:lang w:val="ro-RO"/>
        </w:rPr>
        <w:t>Îndumnezeirea – scopul vieții omului</w:t>
      </w:r>
      <w:r>
        <w:rPr>
          <w:lang w:val="ro-RO"/>
        </w:rPr>
        <w:t>, Editura</w:t>
      </w:r>
      <w:r w:rsidRPr="00BE5DB9">
        <w:rPr>
          <w:lang w:val="ro-RO"/>
        </w:rPr>
        <w:t xml:space="preserve"> </w:t>
      </w:r>
      <w:r w:rsidRPr="00920E96">
        <w:rPr>
          <w:lang w:val="ro-RO"/>
        </w:rPr>
        <w:t>Evanghelismos, București 2006, p. 26.</w:t>
      </w:r>
    </w:p>
  </w:footnote>
  <w:footnote w:id="16">
    <w:p w:rsidR="003839F9" w:rsidRPr="00BE5DB9" w:rsidRDefault="003839F9" w:rsidP="00B816B2">
      <w:pPr>
        <w:pStyle w:val="FootnoteText"/>
        <w:jc w:val="both"/>
        <w:rPr>
          <w:lang w:val="ro-RO"/>
        </w:rPr>
      </w:pPr>
      <w:r>
        <w:rPr>
          <w:rStyle w:val="FootnoteReference"/>
        </w:rPr>
        <w:footnoteRef/>
      </w:r>
      <w:r w:rsidRPr="00920E96">
        <w:rPr>
          <w:lang w:val="ro-RO"/>
        </w:rPr>
        <w:t xml:space="preserve"> </w:t>
      </w:r>
      <w:r w:rsidRPr="003C24C0">
        <w:rPr>
          <w:lang w:val="ro-RO"/>
        </w:rPr>
        <w:t xml:space="preserve">Pr. Evgheni Şestun, </w:t>
      </w:r>
      <w:r w:rsidRPr="003C24C0">
        <w:rPr>
          <w:i/>
          <w:lang w:val="ro-RO"/>
        </w:rPr>
        <w:t>Familia Ortodoxă (sfaturi, cuvinte de învăţătură, rugăciuni)</w:t>
      </w:r>
      <w:r w:rsidRPr="003C24C0">
        <w:rPr>
          <w:lang w:val="ro-RO"/>
        </w:rPr>
        <w:t>, trad.</w:t>
      </w:r>
      <w:r>
        <w:rPr>
          <w:lang w:val="ro-RO"/>
        </w:rPr>
        <w:t xml:space="preserve"> Lucia Ciornea, Bucureşti, Editura</w:t>
      </w:r>
      <w:r w:rsidRPr="003C24C0">
        <w:rPr>
          <w:lang w:val="ro-RO"/>
        </w:rPr>
        <w:t xml:space="preserve"> Cartea Ortodoxă, 2006</w:t>
      </w:r>
      <w:r w:rsidRPr="00920E96">
        <w:rPr>
          <w:lang w:val="ro-RO"/>
        </w:rPr>
        <w:t>, p. 12.</w:t>
      </w:r>
    </w:p>
  </w:footnote>
  <w:footnote w:id="17">
    <w:p w:rsidR="003839F9" w:rsidRPr="007101A6" w:rsidRDefault="003839F9" w:rsidP="00B816B2">
      <w:pPr>
        <w:pStyle w:val="FootnoteText"/>
        <w:jc w:val="both"/>
        <w:rPr>
          <w:lang w:val="ro-RO"/>
        </w:rPr>
      </w:pPr>
      <w:r>
        <w:rPr>
          <w:rStyle w:val="FootnoteReference"/>
        </w:rPr>
        <w:footnoteRef/>
      </w:r>
      <w:r w:rsidRPr="007101A6">
        <w:rPr>
          <w:lang w:val="fr-FR"/>
        </w:rPr>
        <w:t xml:space="preserve"> Pr. Nicolae Chifăr, </w:t>
      </w:r>
      <w:r w:rsidRPr="007101A6">
        <w:rPr>
          <w:i/>
          <w:lang w:val="fr-FR"/>
        </w:rPr>
        <w:t>Istoria creştinismului</w:t>
      </w:r>
      <w:r>
        <w:rPr>
          <w:lang w:val="fr-FR"/>
        </w:rPr>
        <w:t>, Editura</w:t>
      </w:r>
      <w:r w:rsidRPr="007101A6">
        <w:rPr>
          <w:lang w:val="fr-FR"/>
        </w:rPr>
        <w:t xml:space="preserve"> Trinitas, Iaşi, 2000, vol. </w:t>
      </w:r>
      <w:r w:rsidRPr="00750BE8">
        <w:t>II, p. 259.</w:t>
      </w:r>
    </w:p>
  </w:footnote>
  <w:footnote w:id="18">
    <w:p w:rsidR="003839F9" w:rsidRPr="007101A6" w:rsidRDefault="003839F9" w:rsidP="00B816B2">
      <w:pPr>
        <w:pStyle w:val="FootnoteText"/>
        <w:jc w:val="both"/>
        <w:rPr>
          <w:lang w:val="ro-RO"/>
        </w:rPr>
      </w:pPr>
      <w:r>
        <w:rPr>
          <w:rStyle w:val="FootnoteReference"/>
        </w:rPr>
        <w:footnoteRef/>
      </w:r>
      <w:r w:rsidRPr="00750BE8">
        <w:t xml:space="preserve"> </w:t>
      </w:r>
      <w:r w:rsidRPr="00750BE8">
        <w:rPr>
          <w:i/>
        </w:rPr>
        <w:t>Ibidem</w:t>
      </w:r>
      <w:r w:rsidRPr="00750BE8">
        <w:t>, p. 260.</w:t>
      </w:r>
    </w:p>
  </w:footnote>
  <w:footnote w:id="19">
    <w:p w:rsidR="003839F9" w:rsidRPr="007101A6" w:rsidRDefault="003839F9" w:rsidP="00B816B2">
      <w:pPr>
        <w:pStyle w:val="FootnoteText"/>
        <w:jc w:val="both"/>
      </w:pPr>
      <w:r>
        <w:rPr>
          <w:rStyle w:val="FootnoteReference"/>
        </w:rPr>
        <w:footnoteRef/>
      </w:r>
      <w:r>
        <w:t xml:space="preserve"> Pr. Ioan C. Teşu, </w:t>
      </w:r>
      <w:r w:rsidRPr="007101A6">
        <w:rPr>
          <w:i/>
        </w:rPr>
        <w:t>Teologia necazurilor sau a încercărilor</w:t>
      </w:r>
      <w:r>
        <w:t>, Editura Ars Longa, Iași, 1995, p.109.</w:t>
      </w:r>
    </w:p>
  </w:footnote>
  <w:footnote w:id="20">
    <w:p w:rsidR="003839F9" w:rsidRPr="005D1F2C" w:rsidRDefault="003839F9" w:rsidP="00B816B2">
      <w:pPr>
        <w:pStyle w:val="FootnoteText"/>
        <w:jc w:val="both"/>
        <w:rPr>
          <w:lang w:val="ro-RO"/>
        </w:rPr>
      </w:pPr>
      <w:r>
        <w:rPr>
          <w:rStyle w:val="FootnoteReference"/>
        </w:rPr>
        <w:footnoteRef/>
      </w:r>
      <w:r>
        <w:rPr>
          <w:lang w:val="ro-RO"/>
        </w:rPr>
        <w:t xml:space="preserve"> Pr. Prof. Univ. Dr. Nicolae</w:t>
      </w:r>
      <w:r w:rsidRPr="005D1F2C">
        <w:rPr>
          <w:lang w:val="ro-RO"/>
        </w:rPr>
        <w:t xml:space="preserve"> D. Necula, </w:t>
      </w:r>
      <w:r w:rsidRPr="00AE4498">
        <w:rPr>
          <w:i/>
          <w:lang w:val="ro-RO"/>
        </w:rPr>
        <w:t>Tradiție și înnoire în slujirea liturgică</w:t>
      </w:r>
      <w:r w:rsidRPr="005D1F2C">
        <w:rPr>
          <w:lang w:val="ro-RO"/>
        </w:rPr>
        <w:t>, vol. 3, EIBMBOR, București 2004, p. 252</w:t>
      </w:r>
      <w:r>
        <w:rPr>
          <w:lang w:val="ro-RO"/>
        </w:rPr>
        <w:t>.</w:t>
      </w:r>
    </w:p>
  </w:footnote>
  <w:footnote w:id="21">
    <w:p w:rsidR="003839F9" w:rsidRPr="005D1F2C" w:rsidRDefault="003839F9" w:rsidP="00B816B2">
      <w:pPr>
        <w:pStyle w:val="FootnoteText"/>
        <w:jc w:val="both"/>
        <w:rPr>
          <w:lang w:val="ro-RO"/>
        </w:rPr>
      </w:pPr>
      <w:r>
        <w:rPr>
          <w:rStyle w:val="FootnoteReference"/>
        </w:rPr>
        <w:footnoteRef/>
      </w:r>
      <w:r w:rsidRPr="005D1F2C">
        <w:rPr>
          <w:lang w:val="ro-RO"/>
        </w:rPr>
        <w:t xml:space="preserve"> Drd. Vasile Stanciu, </w:t>
      </w:r>
      <w:r w:rsidRPr="00AE4498">
        <w:rPr>
          <w:i/>
          <w:lang w:val="ro-RO"/>
        </w:rPr>
        <w:t>Cântarea cultică ortodoxă – mijloc de activitate misionară</w:t>
      </w:r>
      <w:r w:rsidRPr="005D1F2C">
        <w:rPr>
          <w:lang w:val="ro-RO"/>
        </w:rPr>
        <w:t>, în „Studii Teologice”, XXXVII</w:t>
      </w:r>
      <w:r>
        <w:rPr>
          <w:lang w:val="ro-RO"/>
        </w:rPr>
        <w:t xml:space="preserve"> </w:t>
      </w:r>
      <w:r w:rsidRPr="005D1F2C">
        <w:rPr>
          <w:lang w:val="ro-RO"/>
        </w:rPr>
        <w:t>(1985), nr. 7-8, pp. 539-553.</w:t>
      </w:r>
    </w:p>
  </w:footnote>
  <w:footnote w:id="22">
    <w:p w:rsidR="003839F9" w:rsidRPr="005D1F2C" w:rsidRDefault="003839F9" w:rsidP="00B816B2">
      <w:pPr>
        <w:pStyle w:val="FootnoteText"/>
        <w:jc w:val="both"/>
        <w:rPr>
          <w:lang w:val="ro-RO"/>
        </w:rPr>
      </w:pPr>
      <w:r>
        <w:rPr>
          <w:rStyle w:val="FootnoteReference"/>
        </w:rPr>
        <w:footnoteRef/>
      </w:r>
      <w:r>
        <w:t xml:space="preserve"> Pr. Prof. Univ. Dr. Constantin Coman, </w:t>
      </w:r>
      <w:r w:rsidRPr="00AE4498">
        <w:rPr>
          <w:i/>
        </w:rPr>
        <w:t>Prin fereastra bisericii sau o lectură teologică a realităţii</w:t>
      </w:r>
      <w:r>
        <w:t>, Editura Bizantină, București, 2007, p. 11.</w:t>
      </w:r>
    </w:p>
  </w:footnote>
  <w:footnote w:id="23">
    <w:p w:rsidR="003839F9" w:rsidRPr="00750BE8" w:rsidRDefault="003839F9" w:rsidP="00B816B2">
      <w:pPr>
        <w:pStyle w:val="FootnoteText"/>
        <w:jc w:val="both"/>
        <w:rPr>
          <w:lang w:val="ro-RO"/>
        </w:rPr>
      </w:pPr>
      <w:r>
        <w:rPr>
          <w:rStyle w:val="FootnoteReference"/>
        </w:rPr>
        <w:footnoteRef/>
      </w:r>
      <w:r>
        <w:t xml:space="preserve"> </w:t>
      </w:r>
      <w:r w:rsidRPr="00750BE8">
        <w:t xml:space="preserve">Prof. dr. </w:t>
      </w:r>
      <w:r w:rsidRPr="00AE4498">
        <w:rPr>
          <w:lang w:val="fr-FR"/>
        </w:rPr>
        <w:t xml:space="preserve">Georgios Mantzaridis, </w:t>
      </w:r>
      <w:r w:rsidRPr="00AE4498">
        <w:rPr>
          <w:i/>
          <w:iCs/>
          <w:lang w:val="fr-FR"/>
        </w:rPr>
        <w:t>Morala creștină II</w:t>
      </w:r>
      <w:r w:rsidRPr="00AE4498">
        <w:rPr>
          <w:lang w:val="fr-FR"/>
        </w:rPr>
        <w:t xml:space="preserve">, traducere de diacon. drd. </w:t>
      </w:r>
      <w:r>
        <w:t xml:space="preserve">Cornel Constantin Coman, Editura Bizantină, București, 2006, p.  </w:t>
      </w:r>
      <w:r w:rsidRPr="00750BE8">
        <w:t>136</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footnote w:id="0"/>
    <w:footnote w:id="1"/>
  </w:footnotePr>
  <w:endnotePr>
    <w:endnote w:id="0"/>
    <w:endnote w:id="1"/>
  </w:endnotePr>
  <w:compat/>
  <w:rsids>
    <w:rsidRoot w:val="00F33821"/>
    <w:rsid w:val="00055542"/>
    <w:rsid w:val="00062AFF"/>
    <w:rsid w:val="00095E76"/>
    <w:rsid w:val="000A1B09"/>
    <w:rsid w:val="000B19EC"/>
    <w:rsid w:val="00144FE1"/>
    <w:rsid w:val="001632C9"/>
    <w:rsid w:val="00180521"/>
    <w:rsid w:val="002038CA"/>
    <w:rsid w:val="00304E02"/>
    <w:rsid w:val="0033561F"/>
    <w:rsid w:val="0033602C"/>
    <w:rsid w:val="0036026F"/>
    <w:rsid w:val="003646BF"/>
    <w:rsid w:val="003839F9"/>
    <w:rsid w:val="00390C20"/>
    <w:rsid w:val="003C24C0"/>
    <w:rsid w:val="003C4FAB"/>
    <w:rsid w:val="004421C0"/>
    <w:rsid w:val="00493EE2"/>
    <w:rsid w:val="00497747"/>
    <w:rsid w:val="004B197A"/>
    <w:rsid w:val="004C5008"/>
    <w:rsid w:val="004D50E1"/>
    <w:rsid w:val="004F3811"/>
    <w:rsid w:val="004F6E0E"/>
    <w:rsid w:val="005D1F2C"/>
    <w:rsid w:val="00617AEC"/>
    <w:rsid w:val="00625079"/>
    <w:rsid w:val="0063215A"/>
    <w:rsid w:val="006770AA"/>
    <w:rsid w:val="006B5D5E"/>
    <w:rsid w:val="007101A6"/>
    <w:rsid w:val="00726AC4"/>
    <w:rsid w:val="00750BE8"/>
    <w:rsid w:val="007B6AF4"/>
    <w:rsid w:val="007B7724"/>
    <w:rsid w:val="007E7402"/>
    <w:rsid w:val="007F5F4B"/>
    <w:rsid w:val="00852A7B"/>
    <w:rsid w:val="00866EA8"/>
    <w:rsid w:val="00886256"/>
    <w:rsid w:val="008C46DD"/>
    <w:rsid w:val="008D0A44"/>
    <w:rsid w:val="008D27A7"/>
    <w:rsid w:val="00916A67"/>
    <w:rsid w:val="00920E96"/>
    <w:rsid w:val="00947C6D"/>
    <w:rsid w:val="009B03EF"/>
    <w:rsid w:val="009C1653"/>
    <w:rsid w:val="009E3337"/>
    <w:rsid w:val="00A01442"/>
    <w:rsid w:val="00A26803"/>
    <w:rsid w:val="00A3418D"/>
    <w:rsid w:val="00A56EE1"/>
    <w:rsid w:val="00A57001"/>
    <w:rsid w:val="00AC713D"/>
    <w:rsid w:val="00AD4C8E"/>
    <w:rsid w:val="00AE4498"/>
    <w:rsid w:val="00AF1548"/>
    <w:rsid w:val="00AF594C"/>
    <w:rsid w:val="00B430FB"/>
    <w:rsid w:val="00B60BDE"/>
    <w:rsid w:val="00B816B2"/>
    <w:rsid w:val="00BC20B4"/>
    <w:rsid w:val="00BE5DB9"/>
    <w:rsid w:val="00BF6A86"/>
    <w:rsid w:val="00C105E7"/>
    <w:rsid w:val="00C12F8F"/>
    <w:rsid w:val="00C27B4C"/>
    <w:rsid w:val="00C43007"/>
    <w:rsid w:val="00C729CC"/>
    <w:rsid w:val="00C909FB"/>
    <w:rsid w:val="00CF7388"/>
    <w:rsid w:val="00D22927"/>
    <w:rsid w:val="00D460EE"/>
    <w:rsid w:val="00D80982"/>
    <w:rsid w:val="00D81703"/>
    <w:rsid w:val="00D8596C"/>
    <w:rsid w:val="00DD187F"/>
    <w:rsid w:val="00E01377"/>
    <w:rsid w:val="00EC5AF8"/>
    <w:rsid w:val="00EF31C2"/>
    <w:rsid w:val="00F33821"/>
    <w:rsid w:val="00F619EC"/>
    <w:rsid w:val="00FD7F5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BE8"/>
    <w:rPr>
      <w:sz w:val="24"/>
      <w:szCs w:val="24"/>
      <w:lang w:val="en-US" w:eastAsia="en-US"/>
    </w:rPr>
  </w:style>
  <w:style w:type="paragraph" w:styleId="Heading2">
    <w:name w:val="heading 2"/>
    <w:basedOn w:val="Normal"/>
    <w:next w:val="Normal"/>
    <w:link w:val="Heading2Char"/>
    <w:qFormat/>
    <w:rsid w:val="008C46DD"/>
    <w:pPr>
      <w:keepNext/>
      <w:widowControl w:val="0"/>
      <w:autoSpaceDE w:val="0"/>
      <w:autoSpaceDN w:val="0"/>
      <w:adjustRightInd w:val="0"/>
      <w:spacing w:before="600" w:after="300" w:line="360" w:lineRule="auto"/>
      <w:ind w:firstLine="720"/>
      <w:jc w:val="both"/>
      <w:outlineLvl w:val="1"/>
    </w:pPr>
    <w:rPr>
      <w:rFonts w:ascii="Arial" w:hAnsi="Arial" w:cs="Arial"/>
      <w:b/>
      <w:bCs/>
      <w:i/>
      <w:iCs/>
      <w:sz w:val="32"/>
      <w:szCs w:val="32"/>
      <w:lang w:val="ro-RO"/>
    </w:rPr>
  </w:style>
  <w:style w:type="paragraph" w:styleId="Heading3">
    <w:name w:val="heading 3"/>
    <w:basedOn w:val="Normal"/>
    <w:next w:val="Normal"/>
    <w:link w:val="Heading3Char"/>
    <w:qFormat/>
    <w:rsid w:val="008C46D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C46DD"/>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46DD"/>
    <w:rPr>
      <w:rFonts w:ascii="Arial" w:hAnsi="Arial" w:cs="Arial"/>
      <w:b/>
      <w:bCs/>
      <w:i/>
      <w:iCs/>
      <w:sz w:val="32"/>
      <w:szCs w:val="32"/>
      <w:lang w:eastAsia="en-US"/>
    </w:rPr>
  </w:style>
  <w:style w:type="character" w:customStyle="1" w:styleId="Heading3Char">
    <w:name w:val="Heading 3 Char"/>
    <w:basedOn w:val="DefaultParagraphFont"/>
    <w:link w:val="Heading3"/>
    <w:rsid w:val="008C46DD"/>
    <w:rPr>
      <w:rFonts w:ascii="Arial" w:hAnsi="Arial" w:cs="Arial"/>
      <w:b/>
      <w:bCs/>
      <w:sz w:val="26"/>
      <w:szCs w:val="26"/>
      <w:lang w:val="en-US" w:eastAsia="en-US"/>
    </w:rPr>
  </w:style>
  <w:style w:type="character" w:customStyle="1" w:styleId="Heading4Char">
    <w:name w:val="Heading 4 Char"/>
    <w:basedOn w:val="DefaultParagraphFont"/>
    <w:link w:val="Heading4"/>
    <w:rsid w:val="008C46DD"/>
    <w:rPr>
      <w:b/>
      <w:bCs/>
      <w:sz w:val="28"/>
      <w:szCs w:val="28"/>
      <w:lang w:val="en-US" w:eastAsia="en-US"/>
    </w:rPr>
  </w:style>
  <w:style w:type="character" w:styleId="Strong">
    <w:name w:val="Strong"/>
    <w:basedOn w:val="DefaultParagraphFont"/>
    <w:qFormat/>
    <w:rsid w:val="008C46DD"/>
    <w:rPr>
      <w:b/>
      <w:bCs/>
    </w:rPr>
  </w:style>
  <w:style w:type="character" w:styleId="Emphasis">
    <w:name w:val="Emphasis"/>
    <w:basedOn w:val="DefaultParagraphFont"/>
    <w:qFormat/>
    <w:rsid w:val="008C46DD"/>
    <w:rPr>
      <w:i/>
      <w:iCs/>
    </w:rPr>
  </w:style>
  <w:style w:type="paragraph" w:customStyle="1" w:styleId="Default">
    <w:name w:val="Default"/>
    <w:rsid w:val="0033561F"/>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33561F"/>
    <w:pPr>
      <w:tabs>
        <w:tab w:val="center" w:pos="4536"/>
        <w:tab w:val="right" w:pos="9072"/>
      </w:tabs>
    </w:pPr>
  </w:style>
  <w:style w:type="character" w:customStyle="1" w:styleId="HeaderChar">
    <w:name w:val="Header Char"/>
    <w:basedOn w:val="DefaultParagraphFont"/>
    <w:link w:val="Header"/>
    <w:uiPriority w:val="99"/>
    <w:semiHidden/>
    <w:rsid w:val="0033561F"/>
    <w:rPr>
      <w:sz w:val="24"/>
      <w:szCs w:val="24"/>
      <w:lang w:val="en-US" w:eastAsia="en-US"/>
    </w:rPr>
  </w:style>
  <w:style w:type="paragraph" w:styleId="Footer">
    <w:name w:val="footer"/>
    <w:basedOn w:val="Normal"/>
    <w:link w:val="FooterChar"/>
    <w:uiPriority w:val="99"/>
    <w:unhideWhenUsed/>
    <w:rsid w:val="0033561F"/>
    <w:pPr>
      <w:tabs>
        <w:tab w:val="center" w:pos="4536"/>
        <w:tab w:val="right" w:pos="9072"/>
      </w:tabs>
    </w:pPr>
  </w:style>
  <w:style w:type="character" w:customStyle="1" w:styleId="FooterChar">
    <w:name w:val="Footer Char"/>
    <w:basedOn w:val="DefaultParagraphFont"/>
    <w:link w:val="Footer"/>
    <w:uiPriority w:val="99"/>
    <w:rsid w:val="0033561F"/>
    <w:rPr>
      <w:sz w:val="24"/>
      <w:szCs w:val="24"/>
      <w:lang w:val="en-US" w:eastAsia="en-US"/>
    </w:rPr>
  </w:style>
  <w:style w:type="paragraph" w:styleId="FootnoteText">
    <w:name w:val="footnote text"/>
    <w:basedOn w:val="Normal"/>
    <w:link w:val="FootnoteTextChar"/>
    <w:uiPriority w:val="99"/>
    <w:semiHidden/>
    <w:unhideWhenUsed/>
    <w:rsid w:val="0033561F"/>
    <w:rPr>
      <w:sz w:val="20"/>
      <w:szCs w:val="20"/>
    </w:rPr>
  </w:style>
  <w:style w:type="character" w:customStyle="1" w:styleId="FootnoteTextChar">
    <w:name w:val="Footnote Text Char"/>
    <w:basedOn w:val="DefaultParagraphFont"/>
    <w:link w:val="FootnoteText"/>
    <w:uiPriority w:val="99"/>
    <w:semiHidden/>
    <w:rsid w:val="0033561F"/>
    <w:rPr>
      <w:lang w:val="en-US" w:eastAsia="en-US"/>
    </w:rPr>
  </w:style>
  <w:style w:type="character" w:styleId="FootnoteReference">
    <w:name w:val="footnote reference"/>
    <w:basedOn w:val="DefaultParagraphFont"/>
    <w:uiPriority w:val="99"/>
    <w:semiHidden/>
    <w:unhideWhenUsed/>
    <w:rsid w:val="0033561F"/>
    <w:rPr>
      <w:vertAlign w:val="superscript"/>
    </w:rPr>
  </w:style>
</w:styles>
</file>

<file path=word/webSettings.xml><?xml version="1.0" encoding="utf-8"?>
<w:webSettings xmlns:r="http://schemas.openxmlformats.org/officeDocument/2006/relationships" xmlns:w="http://schemas.openxmlformats.org/wordprocessingml/2006/main">
  <w:divs>
    <w:div w:id="1507287807">
      <w:bodyDiv w:val="1"/>
      <w:marLeft w:val="0"/>
      <w:marRight w:val="0"/>
      <w:marTop w:val="0"/>
      <w:marBottom w:val="0"/>
      <w:divBdr>
        <w:top w:val="none" w:sz="0" w:space="0" w:color="auto"/>
        <w:left w:val="none" w:sz="0" w:space="0" w:color="auto"/>
        <w:bottom w:val="none" w:sz="0" w:space="0" w:color="auto"/>
        <w:right w:val="none" w:sz="0" w:space="0" w:color="auto"/>
      </w:divBdr>
      <w:divsChild>
        <w:div w:id="721289305">
          <w:marLeft w:val="547"/>
          <w:marRight w:val="0"/>
          <w:marTop w:val="154"/>
          <w:marBottom w:val="0"/>
          <w:divBdr>
            <w:top w:val="none" w:sz="0" w:space="0" w:color="auto"/>
            <w:left w:val="none" w:sz="0" w:space="0" w:color="auto"/>
            <w:bottom w:val="none" w:sz="0" w:space="0" w:color="auto"/>
            <w:right w:val="none" w:sz="0" w:space="0" w:color="auto"/>
          </w:divBdr>
        </w:div>
        <w:div w:id="1714187509">
          <w:marLeft w:val="547"/>
          <w:marRight w:val="0"/>
          <w:marTop w:val="154"/>
          <w:marBottom w:val="0"/>
          <w:divBdr>
            <w:top w:val="none" w:sz="0" w:space="0" w:color="auto"/>
            <w:left w:val="none" w:sz="0" w:space="0" w:color="auto"/>
            <w:bottom w:val="none" w:sz="0" w:space="0" w:color="auto"/>
            <w:right w:val="none" w:sz="0" w:space="0" w:color="auto"/>
          </w:divBdr>
        </w:div>
        <w:div w:id="231476007">
          <w:marLeft w:val="547"/>
          <w:marRight w:val="0"/>
          <w:marTop w:val="154"/>
          <w:marBottom w:val="0"/>
          <w:divBdr>
            <w:top w:val="none" w:sz="0" w:space="0" w:color="auto"/>
            <w:left w:val="none" w:sz="0" w:space="0" w:color="auto"/>
            <w:bottom w:val="none" w:sz="0" w:space="0" w:color="auto"/>
            <w:right w:val="none" w:sz="0" w:space="0" w:color="auto"/>
          </w:divBdr>
        </w:div>
      </w:divsChild>
    </w:div>
    <w:div w:id="1566144364">
      <w:bodyDiv w:val="1"/>
      <w:marLeft w:val="0"/>
      <w:marRight w:val="0"/>
      <w:marTop w:val="0"/>
      <w:marBottom w:val="0"/>
      <w:divBdr>
        <w:top w:val="none" w:sz="0" w:space="0" w:color="auto"/>
        <w:left w:val="none" w:sz="0" w:space="0" w:color="auto"/>
        <w:bottom w:val="none" w:sz="0" w:space="0" w:color="auto"/>
        <w:right w:val="none" w:sz="0" w:space="0" w:color="auto"/>
      </w:divBdr>
      <w:divsChild>
        <w:div w:id="241259131">
          <w:marLeft w:val="0"/>
          <w:marRight w:val="0"/>
          <w:marTop w:val="376"/>
          <w:marBottom w:val="0"/>
          <w:divBdr>
            <w:top w:val="none" w:sz="0" w:space="0" w:color="auto"/>
            <w:left w:val="none" w:sz="0" w:space="0" w:color="auto"/>
            <w:bottom w:val="none" w:sz="0" w:space="0" w:color="auto"/>
            <w:right w:val="none" w:sz="0" w:space="0" w:color="auto"/>
          </w:divBdr>
        </w:div>
      </w:divsChild>
    </w:div>
    <w:div w:id="1639532378">
      <w:bodyDiv w:val="1"/>
      <w:marLeft w:val="0"/>
      <w:marRight w:val="0"/>
      <w:marTop w:val="0"/>
      <w:marBottom w:val="0"/>
      <w:divBdr>
        <w:top w:val="none" w:sz="0" w:space="0" w:color="auto"/>
        <w:left w:val="none" w:sz="0" w:space="0" w:color="auto"/>
        <w:bottom w:val="none" w:sz="0" w:space="0" w:color="auto"/>
        <w:right w:val="none" w:sz="0" w:space="0" w:color="auto"/>
      </w:divBdr>
      <w:divsChild>
        <w:div w:id="45422491">
          <w:marLeft w:val="547"/>
          <w:marRight w:val="0"/>
          <w:marTop w:val="96"/>
          <w:marBottom w:val="0"/>
          <w:divBdr>
            <w:top w:val="none" w:sz="0" w:space="0" w:color="auto"/>
            <w:left w:val="none" w:sz="0" w:space="0" w:color="auto"/>
            <w:bottom w:val="none" w:sz="0" w:space="0" w:color="auto"/>
            <w:right w:val="none" w:sz="0" w:space="0" w:color="auto"/>
          </w:divBdr>
        </w:div>
        <w:div w:id="651983316">
          <w:marLeft w:val="547"/>
          <w:marRight w:val="0"/>
          <w:marTop w:val="96"/>
          <w:marBottom w:val="0"/>
          <w:divBdr>
            <w:top w:val="none" w:sz="0" w:space="0" w:color="auto"/>
            <w:left w:val="none" w:sz="0" w:space="0" w:color="auto"/>
            <w:bottom w:val="none" w:sz="0" w:space="0" w:color="auto"/>
            <w:right w:val="none" w:sz="0" w:space="0" w:color="auto"/>
          </w:divBdr>
        </w:div>
      </w:divsChild>
    </w:div>
    <w:div w:id="1822651928">
      <w:bodyDiv w:val="1"/>
      <w:marLeft w:val="0"/>
      <w:marRight w:val="0"/>
      <w:marTop w:val="0"/>
      <w:marBottom w:val="0"/>
      <w:divBdr>
        <w:top w:val="none" w:sz="0" w:space="0" w:color="auto"/>
        <w:left w:val="none" w:sz="0" w:space="0" w:color="auto"/>
        <w:bottom w:val="none" w:sz="0" w:space="0" w:color="auto"/>
        <w:right w:val="none" w:sz="0" w:space="0" w:color="auto"/>
      </w:divBdr>
      <w:divsChild>
        <w:div w:id="1770009619">
          <w:marLeft w:val="547"/>
          <w:marRight w:val="0"/>
          <w:marTop w:val="154"/>
          <w:marBottom w:val="0"/>
          <w:divBdr>
            <w:top w:val="none" w:sz="0" w:space="0" w:color="auto"/>
            <w:left w:val="none" w:sz="0" w:space="0" w:color="auto"/>
            <w:bottom w:val="none" w:sz="0" w:space="0" w:color="auto"/>
            <w:right w:val="none" w:sz="0" w:space="0" w:color="auto"/>
          </w:divBdr>
        </w:div>
        <w:div w:id="1568150382">
          <w:marLeft w:val="547"/>
          <w:marRight w:val="0"/>
          <w:marTop w:val="154"/>
          <w:marBottom w:val="0"/>
          <w:divBdr>
            <w:top w:val="none" w:sz="0" w:space="0" w:color="auto"/>
            <w:left w:val="none" w:sz="0" w:space="0" w:color="auto"/>
            <w:bottom w:val="none" w:sz="0" w:space="0" w:color="auto"/>
            <w:right w:val="none" w:sz="0" w:space="0" w:color="auto"/>
          </w:divBdr>
        </w:div>
        <w:div w:id="544266">
          <w:marLeft w:val="547"/>
          <w:marRight w:val="0"/>
          <w:marTop w:val="154"/>
          <w:marBottom w:val="0"/>
          <w:divBdr>
            <w:top w:val="none" w:sz="0" w:space="0" w:color="auto"/>
            <w:left w:val="none" w:sz="0" w:space="0" w:color="auto"/>
            <w:bottom w:val="none" w:sz="0" w:space="0" w:color="auto"/>
            <w:right w:val="none" w:sz="0" w:space="0" w:color="auto"/>
          </w:divBdr>
        </w:div>
      </w:divsChild>
    </w:div>
    <w:div w:id="19438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F1979-2BE4-4C26-B3E8-E1F60FE0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Pages>
  <Words>3857</Words>
  <Characters>22375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2017-05-19T21:02:00Z</cp:lastPrinted>
  <dcterms:created xsi:type="dcterms:W3CDTF">2017-05-19T18:34:00Z</dcterms:created>
  <dcterms:modified xsi:type="dcterms:W3CDTF">2017-11-28T18:58:00Z</dcterms:modified>
</cp:coreProperties>
</file>